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921" w:rsidRDefault="005E1921" w:rsidP="00EE5F76">
      <w:pPr>
        <w:tabs>
          <w:tab w:val="left" w:pos="-720"/>
        </w:tabs>
        <w:suppressAutoHyphens/>
        <w:rPr>
          <w:rFonts w:ascii="Arial" w:hAnsi="Arial"/>
          <w:b/>
          <w:sz w:val="36"/>
        </w:rPr>
      </w:pPr>
    </w:p>
    <w:p w:rsidR="00EE5F76" w:rsidRPr="00547741" w:rsidRDefault="00E81241" w:rsidP="00EE5F76">
      <w:pPr>
        <w:tabs>
          <w:tab w:val="left" w:pos="-720"/>
        </w:tabs>
        <w:suppressAutoHyphens/>
        <w:rPr>
          <w:rFonts w:ascii="Arial" w:hAnsi="Arial"/>
          <w:b/>
          <w:sz w:val="36"/>
        </w:rPr>
      </w:pPr>
      <w:r>
        <w:rPr>
          <w:rFonts w:ascii="Arial" w:hAnsi="Arial"/>
          <w:b/>
          <w:sz w:val="36"/>
        </w:rPr>
        <w:t xml:space="preserve">NHS National </w:t>
      </w:r>
      <w:r w:rsidR="00EE5F76" w:rsidRPr="00547741">
        <w:rPr>
          <w:rFonts w:ascii="Arial" w:hAnsi="Arial"/>
          <w:b/>
          <w:sz w:val="36"/>
        </w:rPr>
        <w:t>Framework Agreement</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EE5F76" w:rsidRPr="00C9121E" w:rsidRDefault="00C9121E" w:rsidP="00C9121E">
      <w:pPr>
        <w:rPr>
          <w:rFonts w:ascii="Arial" w:hAnsi="Arial" w:cs="Arial"/>
          <w:b/>
        </w:rPr>
      </w:pPr>
      <w:proofErr w:type="gramStart"/>
      <w:r w:rsidRPr="00C9121E">
        <w:rPr>
          <w:rFonts w:ascii="Arial" w:hAnsi="Arial" w:cs="Arial"/>
          <w:b/>
        </w:rPr>
        <w:t xml:space="preserve">NHS National Framework Generic Products – </w:t>
      </w:r>
      <w:proofErr w:type="spellStart"/>
      <w:r w:rsidRPr="00C9121E">
        <w:rPr>
          <w:rFonts w:ascii="Arial" w:hAnsi="Arial" w:cs="Arial"/>
          <w:b/>
        </w:rPr>
        <w:t>Ceftazidime</w:t>
      </w:r>
      <w:proofErr w:type="spellEnd"/>
      <w:r w:rsidRPr="00C9121E">
        <w:rPr>
          <w:rFonts w:ascii="Arial" w:hAnsi="Arial" w:cs="Arial"/>
          <w:b/>
        </w:rPr>
        <w:t xml:space="preserve">, </w:t>
      </w:r>
      <w:proofErr w:type="spellStart"/>
      <w:r w:rsidRPr="00C9121E">
        <w:rPr>
          <w:rFonts w:ascii="Arial" w:hAnsi="Arial" w:cs="Arial"/>
          <w:b/>
        </w:rPr>
        <w:t>Epoprostenol</w:t>
      </w:r>
      <w:proofErr w:type="spellEnd"/>
      <w:r w:rsidRPr="00C9121E">
        <w:rPr>
          <w:rFonts w:ascii="Arial" w:hAnsi="Arial" w:cs="Arial"/>
          <w:b/>
        </w:rPr>
        <w:t xml:space="preserve">, </w:t>
      </w:r>
      <w:proofErr w:type="spellStart"/>
      <w:r w:rsidRPr="00C9121E">
        <w:rPr>
          <w:rFonts w:ascii="Arial" w:hAnsi="Arial" w:cs="Arial"/>
          <w:b/>
        </w:rPr>
        <w:t>Busulfan</w:t>
      </w:r>
      <w:proofErr w:type="spellEnd"/>
      <w:r w:rsidRPr="00C9121E">
        <w:rPr>
          <w:rFonts w:ascii="Arial" w:hAnsi="Arial" w:cs="Arial"/>
          <w:b/>
        </w:rPr>
        <w:t xml:space="preserve">, </w:t>
      </w:r>
      <w:proofErr w:type="spellStart"/>
      <w:r w:rsidRPr="00C9121E">
        <w:rPr>
          <w:rFonts w:ascii="Arial" w:hAnsi="Arial" w:cs="Arial"/>
          <w:b/>
        </w:rPr>
        <w:t>Levobupivicaine</w:t>
      </w:r>
      <w:proofErr w:type="spellEnd"/>
      <w:r w:rsidRPr="00C9121E">
        <w:rPr>
          <w:rFonts w:ascii="Arial" w:hAnsi="Arial" w:cs="Arial"/>
          <w:b/>
        </w:rPr>
        <w:t xml:space="preserve">, </w:t>
      </w:r>
      <w:proofErr w:type="spellStart"/>
      <w:r w:rsidRPr="00C9121E">
        <w:rPr>
          <w:rFonts w:ascii="Arial" w:hAnsi="Arial" w:cs="Arial"/>
          <w:b/>
        </w:rPr>
        <w:t>Remifentanil</w:t>
      </w:r>
      <w:proofErr w:type="spellEnd"/>
      <w:r w:rsidRPr="00C9121E">
        <w:rPr>
          <w:rFonts w:ascii="Arial" w:hAnsi="Arial" w:cs="Arial"/>
          <w:b/>
        </w:rPr>
        <w:t>.</w:t>
      </w:r>
      <w:proofErr w:type="gramEnd"/>
    </w:p>
    <w:p w:rsidR="00C9121E" w:rsidRDefault="00C9121E" w:rsidP="00EE5F76">
      <w:pPr>
        <w:rPr>
          <w:rFonts w:ascii="Arial" w:hAnsi="Arial" w:cs="Arial"/>
          <w:b/>
        </w:rPr>
      </w:pPr>
    </w:p>
    <w:p w:rsidR="00EE5F76" w:rsidRPr="00B10887" w:rsidRDefault="00EE5F76" w:rsidP="00EE5F76">
      <w:pPr>
        <w:rPr>
          <w:rFonts w:ascii="Arial" w:hAnsi="Arial" w:cs="Arial"/>
          <w:b/>
        </w:rPr>
      </w:pPr>
      <w:r>
        <w:rPr>
          <w:rFonts w:ascii="Arial" w:hAnsi="Arial" w:cs="Arial"/>
          <w:b/>
        </w:rPr>
        <w:t>Contract</w:t>
      </w:r>
      <w:r w:rsidRPr="00916B47">
        <w:rPr>
          <w:rFonts w:ascii="Arial" w:hAnsi="Arial" w:cs="Arial"/>
          <w:b/>
        </w:rPr>
        <w:t xml:space="preserve"> reference number: </w:t>
      </w:r>
      <w:r w:rsidR="00C9121E">
        <w:rPr>
          <w:rFonts w:ascii="Arial" w:hAnsi="Arial" w:cs="Arial"/>
          <w:b/>
        </w:rPr>
        <w:t>CM/PHG/14/5440</w:t>
      </w:r>
    </w:p>
    <w:p w:rsidR="00EE5F76" w:rsidRDefault="00EE5F76" w:rsidP="00EE5F76">
      <w:pPr>
        <w:rPr>
          <w:rFonts w:ascii="Arial" w:hAnsi="Arial"/>
          <w:b/>
          <w:sz w:val="22"/>
        </w:rPr>
      </w:pPr>
    </w:p>
    <w:p w:rsidR="00EE5F76" w:rsidRPr="00547741" w:rsidRDefault="00EE5F76" w:rsidP="00EE5F76">
      <w:pPr>
        <w:rPr>
          <w:rFonts w:ascii="Arial" w:hAnsi="Arial"/>
          <w:b/>
          <w:sz w:val="22"/>
        </w:rPr>
      </w:pPr>
    </w:p>
    <w:p w:rsidR="00EE5F76" w:rsidRPr="0000187F" w:rsidRDefault="00EE5F76" w:rsidP="00EE5F76">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E81241">
        <w:rPr>
          <w:rFonts w:ascii="Arial" w:hAnsi="Arial"/>
          <w:sz w:val="22"/>
        </w:rPr>
        <w:t xml:space="preserve">       </w:t>
      </w:r>
      <w:r w:rsidRPr="00547741">
        <w:rPr>
          <w:rFonts w:ascii="Arial" w:hAnsi="Arial"/>
          <w:sz w:val="22"/>
        </w:rPr>
        <w:t>day</w:t>
      </w:r>
      <w:r w:rsidR="00E81241">
        <w:rPr>
          <w:rFonts w:ascii="Arial" w:hAnsi="Arial"/>
          <w:sz w:val="22"/>
        </w:rPr>
        <w:t xml:space="preserve"> </w:t>
      </w:r>
      <w:r w:rsidRPr="00547741">
        <w:rPr>
          <w:rFonts w:ascii="Arial" w:hAnsi="Arial"/>
          <w:sz w:val="22"/>
        </w:rPr>
        <w:t xml:space="preserve">of </w:t>
      </w:r>
    </w:p>
    <w:p w:rsidR="00EE5F76" w:rsidRDefault="00EE5F76" w:rsidP="00EE5F76">
      <w:pPr>
        <w:pStyle w:val="NoteHeading"/>
        <w:spacing w:line="360" w:lineRule="auto"/>
      </w:pPr>
    </w:p>
    <w:p w:rsidR="00EE5F76" w:rsidRPr="00643AD5" w:rsidRDefault="00EE5F76" w:rsidP="00EE5F76">
      <w:pPr>
        <w:rPr>
          <w:lang w:eastAsia="en-US"/>
        </w:rPr>
      </w:pPr>
    </w:p>
    <w:p w:rsidR="00EE5F76" w:rsidRPr="00547741" w:rsidRDefault="00EE5F76" w:rsidP="00EE5F76">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EE5F76">
      <w:pPr>
        <w:rPr>
          <w:rFonts w:ascii="Arial" w:hAnsi="Arial"/>
          <w:sz w:val="22"/>
        </w:rPr>
      </w:pPr>
    </w:p>
    <w:p w:rsidR="00EE5F76" w:rsidRPr="00547741" w:rsidRDefault="00EE5F76" w:rsidP="00EE5F76">
      <w:pPr>
        <w:numPr>
          <w:ilvl w:val="0"/>
          <w:numId w:val="2"/>
        </w:numPr>
        <w:tabs>
          <w:tab w:val="left" w:pos="825"/>
        </w:tabs>
        <w:spacing w:before="240" w:line="360" w:lineRule="auto"/>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(the Authority)</w:t>
      </w:r>
      <w:r w:rsidRPr="00547741">
        <w:rPr>
          <w:rFonts w:ascii="Arial" w:hAnsi="Arial"/>
          <w:sz w:val="22"/>
        </w:rPr>
        <w:t>; and</w:t>
      </w:r>
    </w:p>
    <w:p w:rsidR="00EE5F76" w:rsidRPr="00547741" w:rsidRDefault="00EE5F76" w:rsidP="00EE5F76">
      <w:pPr>
        <w:pStyle w:val="Footer"/>
        <w:numPr>
          <w:ilvl w:val="12"/>
          <w:numId w:val="0"/>
        </w:numPr>
        <w:rPr>
          <w:sz w:val="22"/>
        </w:rPr>
      </w:pPr>
    </w:p>
    <w:p w:rsidR="00EE5F76" w:rsidRPr="00547741" w:rsidRDefault="00B013FA" w:rsidP="00EE5F76">
      <w:pPr>
        <w:numPr>
          <w:ilvl w:val="0"/>
          <w:numId w:val="2"/>
        </w:numPr>
        <w:tabs>
          <w:tab w:val="left" w:pos="825"/>
        </w:tabs>
        <w:spacing w:before="240" w:line="360" w:lineRule="auto"/>
        <w:jc w:val="both"/>
        <w:rPr>
          <w:rFonts w:ascii="Arial" w:hAnsi="Arial"/>
          <w:sz w:val="22"/>
        </w:rPr>
      </w:pPr>
      <w:r w:rsidRPr="00B013FA">
        <w:rPr>
          <w:rFonts w:ascii="Arial" w:hAnsi="Arial"/>
          <w:b/>
          <w:sz w:val="22"/>
        </w:rPr>
        <w:t>Supplier Title</w:t>
      </w:r>
      <w:r>
        <w:rPr>
          <w:rFonts w:ascii="Arial" w:hAnsi="Arial"/>
          <w:sz w:val="22"/>
        </w:rPr>
        <w:t xml:space="preserve"> </w:t>
      </w:r>
      <w:r w:rsidR="00EE5F76" w:rsidRPr="00547741">
        <w:rPr>
          <w:rFonts w:ascii="Arial" w:hAnsi="Arial"/>
          <w:sz w:val="22"/>
        </w:rPr>
        <w:t xml:space="preserve">whose registered office is at </w:t>
      </w:r>
      <w:r w:rsidRPr="00B013FA">
        <w:rPr>
          <w:rFonts w:ascii="Arial" w:hAnsi="Arial"/>
          <w:b/>
          <w:sz w:val="22"/>
        </w:rPr>
        <w:t>Supplier Address</w:t>
      </w:r>
      <w:r w:rsidR="0072372D">
        <w:rPr>
          <w:rFonts w:ascii="Arial" w:hAnsi="Arial"/>
          <w:sz w:val="22"/>
        </w:rPr>
        <w:t xml:space="preserve"> </w:t>
      </w:r>
      <w:r w:rsidR="00EE5F76" w:rsidRPr="00547741">
        <w:rPr>
          <w:rFonts w:ascii="Arial" w:hAnsi="Arial"/>
          <w:sz w:val="22"/>
        </w:rPr>
        <w:t>(‘the Supplier’).</w:t>
      </w:r>
    </w:p>
    <w:p w:rsidR="00EE5F76" w:rsidRDefault="00EE5F76" w:rsidP="00EE5F76">
      <w:pPr>
        <w:rPr>
          <w:rFonts w:ascii="Arial" w:hAnsi="Arial"/>
          <w:sz w:val="22"/>
        </w:rPr>
      </w:pPr>
    </w:p>
    <w:p w:rsidR="00EE5F76" w:rsidRDefault="00EE5F76" w:rsidP="00EE5F76">
      <w:pPr>
        <w:rPr>
          <w:rFonts w:ascii="Arial" w:hAnsi="Arial"/>
          <w:sz w:val="22"/>
        </w:rPr>
      </w:pPr>
      <w:r>
        <w:rPr>
          <w:rFonts w:ascii="Arial" w:hAnsi="Arial"/>
          <w:sz w:val="22"/>
        </w:rPr>
        <w:t>Individually referred to as a “Party” and together referred to as “the Parties”</w:t>
      </w:r>
    </w:p>
    <w:p w:rsidR="00EE5F76" w:rsidRPr="00547741" w:rsidRDefault="00EE5F76" w:rsidP="00EE5F76">
      <w:pPr>
        <w:rPr>
          <w:rFonts w:ascii="Arial" w:hAnsi="Arial"/>
          <w:sz w:val="22"/>
        </w:rPr>
      </w:pPr>
    </w:p>
    <w:p w:rsidR="00EE5F76" w:rsidRDefault="00EE5F76" w:rsidP="00EE5F76">
      <w:pPr>
        <w:rPr>
          <w:rFonts w:ascii="Arial" w:hAnsi="Arial"/>
          <w:b/>
          <w:sz w:val="22"/>
        </w:rPr>
      </w:pPr>
    </w:p>
    <w:p w:rsidR="00EE5F76" w:rsidRPr="00547741" w:rsidRDefault="00EE5F76" w:rsidP="00EE5F76">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EE5F76">
      <w:pPr>
        <w:rPr>
          <w:sz w:val="22"/>
        </w:rPr>
      </w:pPr>
    </w:p>
    <w:p w:rsidR="00EE5F76" w:rsidRPr="00547741" w:rsidRDefault="00EE5F76" w:rsidP="00EE5F76">
      <w:pPr>
        <w:pStyle w:val="BodyTextIndent"/>
        <w:overflowPunct w:val="0"/>
        <w:autoSpaceDE w:val="0"/>
        <w:autoSpaceDN w:val="0"/>
        <w:adjustRightInd w:val="0"/>
        <w:spacing w:after="0" w:line="360" w:lineRule="auto"/>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00D04FF5" w:rsidRPr="00D04FF5">
        <w:rPr>
          <w:b/>
        </w:rPr>
        <w:t>18</w:t>
      </w:r>
      <w:r w:rsidR="00D04FF5" w:rsidRPr="00D04FF5">
        <w:rPr>
          <w:b/>
          <w:vertAlign w:val="superscript"/>
        </w:rPr>
        <w:t>th</w:t>
      </w:r>
      <w:r w:rsidR="00D04FF5" w:rsidRPr="00D04FF5">
        <w:rPr>
          <w:b/>
        </w:rPr>
        <w:t xml:space="preserve"> July 2014</w:t>
      </w:r>
      <w:r w:rsidRPr="00547741">
        <w:t xml:space="preserve">, reference </w:t>
      </w:r>
      <w:r w:rsidR="00D04FF5" w:rsidRPr="00D04FF5">
        <w:rPr>
          <w:b/>
        </w:rPr>
        <w:t>2014/S 139 - 249082</w:t>
      </w:r>
      <w:r w:rsidRPr="00547741">
        <w:t xml:space="preserve"> in respect of a framework agreement for the </w:t>
      </w:r>
      <w:r>
        <w:t xml:space="preserve">supply of </w:t>
      </w:r>
      <w:r w:rsidR="00D04FF5" w:rsidRPr="00D04FF5">
        <w:rPr>
          <w:b/>
        </w:rPr>
        <w:t xml:space="preserve">Generic Products – </w:t>
      </w:r>
      <w:proofErr w:type="spellStart"/>
      <w:r w:rsidR="00D04FF5" w:rsidRPr="00D04FF5">
        <w:rPr>
          <w:b/>
        </w:rPr>
        <w:t>Ceftazidime</w:t>
      </w:r>
      <w:proofErr w:type="spellEnd"/>
      <w:r w:rsidR="00D04FF5" w:rsidRPr="00D04FF5">
        <w:rPr>
          <w:b/>
        </w:rPr>
        <w:t xml:space="preserve">, </w:t>
      </w:r>
      <w:proofErr w:type="spellStart"/>
      <w:r w:rsidR="00D04FF5" w:rsidRPr="00D04FF5">
        <w:rPr>
          <w:b/>
        </w:rPr>
        <w:t>Epoprostenol</w:t>
      </w:r>
      <w:proofErr w:type="spellEnd"/>
      <w:r w:rsidR="00D04FF5" w:rsidRPr="00D04FF5">
        <w:rPr>
          <w:b/>
        </w:rPr>
        <w:t xml:space="preserve">, </w:t>
      </w:r>
      <w:proofErr w:type="spellStart"/>
      <w:r w:rsidR="00D04FF5" w:rsidRPr="00D04FF5">
        <w:rPr>
          <w:b/>
        </w:rPr>
        <w:t>Busulfan</w:t>
      </w:r>
      <w:proofErr w:type="spellEnd"/>
      <w:r w:rsidR="00D04FF5" w:rsidRPr="00D04FF5">
        <w:rPr>
          <w:b/>
        </w:rPr>
        <w:t xml:space="preserve">, </w:t>
      </w:r>
      <w:proofErr w:type="spellStart"/>
      <w:r w:rsidR="00D04FF5" w:rsidRPr="00D04FF5">
        <w:rPr>
          <w:b/>
        </w:rPr>
        <w:t>Levobupivicaine</w:t>
      </w:r>
      <w:proofErr w:type="spellEnd"/>
      <w:r w:rsidR="00D04FF5" w:rsidRPr="00D04FF5">
        <w:rPr>
          <w:b/>
        </w:rPr>
        <w:t xml:space="preserve">, </w:t>
      </w:r>
      <w:proofErr w:type="spellStart"/>
      <w:r w:rsidR="00D04FF5" w:rsidRPr="00D04FF5">
        <w:rPr>
          <w:b/>
        </w:rPr>
        <w:t>Remifentanil</w:t>
      </w:r>
      <w:proofErr w:type="spellEnd"/>
      <w:r w:rsidR="00D04FF5" w:rsidRPr="00D04FF5">
        <w:rPr>
          <w:b/>
        </w:rPr>
        <w:t>.</w:t>
      </w:r>
      <w:r w:rsidR="00D04FF5">
        <w:rPr>
          <w:rFonts w:cs="Arial"/>
          <w:b/>
          <w:color w:val="000000"/>
          <w:sz w:val="24"/>
        </w:rPr>
        <w:t xml:space="preserve"> </w:t>
      </w:r>
      <w:r w:rsidRPr="00547741">
        <w:t xml:space="preserve"> </w:t>
      </w:r>
      <w:proofErr w:type="gramStart"/>
      <w:r w:rsidRPr="00547741">
        <w:t>to</w:t>
      </w:r>
      <w:proofErr w:type="gramEnd"/>
      <w:r w:rsidRPr="00547741">
        <w:t xml:space="preserve"> Participating Authorities (as defined below)</w:t>
      </w:r>
      <w:r>
        <w:t xml:space="preserve">.  Therein the Authority invited offers from economic operators </w:t>
      </w:r>
      <w:r w:rsidRPr="00547741">
        <w:t>to participate in a competitive tender.</w:t>
      </w:r>
    </w:p>
    <w:p w:rsidR="00EE5F76" w:rsidRDefault="00EE5F76" w:rsidP="00EE5F76">
      <w:pPr>
        <w:pStyle w:val="BodyTextIndent"/>
        <w:overflowPunct w:val="0"/>
        <w:autoSpaceDE w:val="0"/>
        <w:autoSpaceDN w:val="0"/>
        <w:adjustRightInd w:val="0"/>
        <w:spacing w:after="0" w:line="360" w:lineRule="auto"/>
        <w:ind w:left="851" w:hanging="851"/>
        <w:textAlignment w:val="baseline"/>
      </w:pPr>
    </w:p>
    <w:p w:rsidR="00EE5F76" w:rsidRPr="00547741" w:rsidRDefault="00EE5F76" w:rsidP="00EE5F76">
      <w:pPr>
        <w:pStyle w:val="BodyTextIndent"/>
        <w:overflowPunct w:val="0"/>
        <w:autoSpaceDE w:val="0"/>
        <w:autoSpaceDN w:val="0"/>
        <w:adjustRightInd w:val="0"/>
        <w:spacing w:after="0" w:line="360" w:lineRule="auto"/>
        <w:ind w:left="851" w:hanging="851"/>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EE5F76">
      <w:pPr>
        <w:pStyle w:val="OutlinePara"/>
        <w:rPr>
          <w:b/>
        </w:rPr>
      </w:pPr>
    </w:p>
    <w:p w:rsidR="00EE5F76" w:rsidRPr="00547741" w:rsidRDefault="00EE5F76" w:rsidP="00EE5F76">
      <w:pPr>
        <w:pStyle w:val="OutlinePara"/>
      </w:pPr>
      <w:smartTag w:uri="urn:schemas-microsoft-com:office:smarttags" w:element="stockticker">
        <w:r w:rsidRPr="00547741">
          <w:rPr>
            <w:b/>
          </w:rPr>
          <w:t>NOW</w:t>
        </w:r>
      </w:smartTag>
      <w:r w:rsidRPr="00547741">
        <w:rPr>
          <w:b/>
        </w:rPr>
        <w:t xml:space="preserve"> IT IS HEREBY AGREED</w:t>
      </w:r>
      <w:r w:rsidRPr="00547741">
        <w:t xml:space="preserve"> as follows:</w:t>
      </w:r>
    </w:p>
    <w:p w:rsidR="00EE5F76" w:rsidRPr="00547741" w:rsidRDefault="00EE5F76" w:rsidP="00EE5F76">
      <w:pPr>
        <w:pStyle w:val="PCSchedule1"/>
      </w:pPr>
      <w:r w:rsidRPr="00547741">
        <w:t>DEFINITIONS</w:t>
      </w:r>
    </w:p>
    <w:p w:rsidR="00EE5F76" w:rsidRPr="00547741" w:rsidRDefault="00EE5F76" w:rsidP="00EE5F76">
      <w:pPr>
        <w:pStyle w:val="OutlineIndPara"/>
      </w:pPr>
      <w:r w:rsidRPr="00547741">
        <w:t>In this Agreement the following words and phrases shall have the following meanings:</w:t>
      </w: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E177E9">
            <w:pPr>
              <w:pStyle w:val="OutlinePara"/>
              <w:jc w:val="left"/>
              <w:rPr>
                <w:rFonts w:cs="Arial"/>
                <w:b/>
                <w:color w:val="000000"/>
              </w:rPr>
            </w:pPr>
            <w:r w:rsidRPr="00A57B18">
              <w:rPr>
                <w:rFonts w:cs="Arial"/>
                <w:b/>
                <w:color w:val="000000"/>
              </w:rPr>
              <w:t>“Agreement”</w:t>
            </w:r>
          </w:p>
        </w:tc>
        <w:tc>
          <w:tcPr>
            <w:tcW w:w="5580" w:type="dxa"/>
          </w:tcPr>
          <w:p w:rsidR="00EE5F76" w:rsidRDefault="00EE5F76" w:rsidP="00E177E9">
            <w:pPr>
              <w:autoSpaceDE w:val="0"/>
              <w:autoSpaceDN w:val="0"/>
              <w:jc w:val="both"/>
              <w:rPr>
                <w:rFonts w:ascii="Arial" w:hAnsi="Arial" w:cs="Arial"/>
                <w:color w:val="000000"/>
              </w:rPr>
            </w:pPr>
            <w:r>
              <w:rPr>
                <w:rFonts w:ascii="Arial" w:hAnsi="Arial" w:cs="Arial"/>
                <w:color w:val="000000"/>
                <w:sz w:val="22"/>
                <w:szCs w:val="22"/>
              </w:rPr>
              <w:t>Means this framework agreement including the appendices hereto and any other documents incorporated by reference herein.</w:t>
            </w:r>
          </w:p>
          <w:p w:rsidR="00EE5F76" w:rsidRPr="006B2773" w:rsidRDefault="00EE5F76" w:rsidP="00E177E9">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E177E9">
            <w:pPr>
              <w:pStyle w:val="OutlinePara"/>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E177E9">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w:t>
            </w:r>
            <w:smartTag w:uri="urn:schemas-microsoft-com:office:smarttags" w:element="PersonName">
              <w:r w:rsidRPr="006B2773">
                <w:rPr>
                  <w:rFonts w:ascii="Arial" w:hAnsi="Arial" w:cs="Arial"/>
                  <w:color w:val="000000"/>
                  <w:sz w:val="22"/>
                  <w:szCs w:val="22"/>
                </w:rPr>
                <w:t>to</w:t>
              </w:r>
            </w:smartTag>
            <w:r w:rsidRPr="006B2773">
              <w:rPr>
                <w:rFonts w:ascii="Arial" w:hAnsi="Arial" w:cs="Arial"/>
                <w:color w:val="000000"/>
                <w:sz w:val="22"/>
                <w:szCs w:val="22"/>
              </w:rPr>
              <w:t xml:space="preserve"> the Authority in writing (prior </w:t>
            </w:r>
            <w:smartTag w:uri="urn:schemas-microsoft-com:office:smarttags" w:element="PersonName">
              <w:r w:rsidRPr="006B2773">
                <w:rPr>
                  <w:rFonts w:ascii="Arial" w:hAnsi="Arial" w:cs="Arial"/>
                  <w:color w:val="000000"/>
                  <w:sz w:val="22"/>
                  <w:szCs w:val="22"/>
                </w:rPr>
                <w:t>to</w:t>
              </w:r>
            </w:smartTag>
            <w:r w:rsidRPr="006B2773">
              <w:rPr>
                <w:rFonts w:ascii="Arial" w:hAnsi="Arial" w:cs="Arial"/>
                <w:color w:val="000000"/>
                <w:sz w:val="22"/>
                <w:szCs w:val="22"/>
              </w:rPr>
              <w:t xml:space="preserve"> the commencement of this Agreement) which has been clearly marked as Commercially Sensitive Information comprised of information: </w:t>
            </w:r>
          </w:p>
          <w:p w:rsidR="00EE5F76" w:rsidRPr="006B2773" w:rsidRDefault="00EE5F76" w:rsidP="00E177E9">
            <w:pPr>
              <w:autoSpaceDE w:val="0"/>
              <w:autoSpaceDN w:val="0"/>
              <w:rPr>
                <w:rFonts w:ascii="Arial" w:hAnsi="Arial" w:cs="Arial"/>
                <w:color w:val="000000"/>
              </w:rPr>
            </w:pPr>
          </w:p>
          <w:p w:rsidR="00EE5F76" w:rsidRPr="006B2773" w:rsidRDefault="00EE5F76" w:rsidP="00E177E9">
            <w:pPr>
              <w:autoSpaceDE w:val="0"/>
              <w:autoSpaceDN w:val="0"/>
              <w:ind w:left="403" w:hanging="403"/>
              <w:jc w:val="both"/>
              <w:rPr>
                <w:rFonts w:ascii="Arial" w:hAnsi="Arial" w:cs="Arial"/>
                <w:color w:val="000000"/>
              </w:rPr>
            </w:pPr>
            <w:r w:rsidRPr="006B2773">
              <w:rPr>
                <w:rFonts w:ascii="Arial" w:hAnsi="Arial" w:cs="Arial"/>
                <w:color w:val="000000"/>
                <w:sz w:val="22"/>
                <w:szCs w:val="22"/>
              </w:rPr>
              <w:t xml:space="preserve">(a)  which is provided by the Supplier </w:t>
            </w:r>
            <w:smartTag w:uri="urn:schemas-microsoft-com:office:smarttags" w:element="PersonName">
              <w:r w:rsidRPr="006B2773">
                <w:rPr>
                  <w:rFonts w:ascii="Arial" w:hAnsi="Arial" w:cs="Arial"/>
                  <w:color w:val="000000"/>
                  <w:sz w:val="22"/>
                  <w:szCs w:val="22"/>
                </w:rPr>
                <w:t>to</w:t>
              </w:r>
            </w:smartTag>
            <w:r w:rsidRPr="006B2773">
              <w:rPr>
                <w:rFonts w:ascii="Arial" w:hAnsi="Arial" w:cs="Arial"/>
                <w:color w:val="000000"/>
                <w:sz w:val="22"/>
                <w:szCs w:val="22"/>
              </w:rPr>
              <w:t xml:space="preserve">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E177E9">
            <w:pPr>
              <w:autoSpaceDE w:val="0"/>
              <w:autoSpaceDN w:val="0"/>
              <w:rPr>
                <w:rFonts w:ascii="Arial" w:hAnsi="Arial" w:cs="Arial"/>
                <w:color w:val="000000"/>
              </w:rPr>
            </w:pPr>
          </w:p>
          <w:p w:rsidR="00EE5F76" w:rsidRPr="00547741" w:rsidRDefault="00EE5F76" w:rsidP="00E177E9">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E177E9">
            <w:pPr>
              <w:pStyle w:val="OutlinePara"/>
              <w:jc w:val="left"/>
              <w:rPr>
                <w:rFonts w:cs="Arial"/>
                <w:b/>
              </w:rPr>
            </w:pPr>
            <w:r w:rsidRPr="006B2773">
              <w:rPr>
                <w:rFonts w:cs="Arial"/>
              </w:rPr>
              <w:t>“</w:t>
            </w:r>
            <w:r w:rsidRPr="006B2773">
              <w:rPr>
                <w:rFonts w:cs="Arial"/>
                <w:b/>
              </w:rPr>
              <w:t>Confidential Information”</w:t>
            </w:r>
          </w:p>
          <w:p w:rsidR="00EE5F76" w:rsidRPr="006B2773" w:rsidRDefault="00EE5F76" w:rsidP="00E177E9">
            <w:pPr>
              <w:pStyle w:val="OutlinePara"/>
              <w:jc w:val="left"/>
              <w:rPr>
                <w:rFonts w:cs="Arial"/>
                <w:color w:val="000000"/>
              </w:rPr>
            </w:pPr>
          </w:p>
        </w:tc>
        <w:tc>
          <w:tcPr>
            <w:tcW w:w="5580" w:type="dxa"/>
          </w:tcPr>
          <w:p w:rsidR="00EE5F76" w:rsidRPr="006B2773" w:rsidRDefault="00EE5F76" w:rsidP="00E177E9">
            <w:pPr>
              <w:pStyle w:val="Outline2"/>
              <w:numPr>
                <w:ilvl w:val="0"/>
                <w:numId w:val="0"/>
              </w:numPr>
              <w:rPr>
                <w:rFonts w:cs="Arial"/>
                <w:color w:val="000000"/>
                <w:szCs w:val="22"/>
              </w:rPr>
            </w:pPr>
            <w:r w:rsidRPr="006B2773">
              <w:rPr>
                <w:rFonts w:cs="Arial"/>
                <w:color w:val="000000"/>
              </w:rPr>
              <w:t xml:space="preserve">means any information, which has been designated as confidential by either Party in writing or that ought reasonably </w:t>
            </w:r>
            <w:smartTag w:uri="urn:schemas-microsoft-com:office:smarttags" w:element="PersonName">
              <w:r w:rsidRPr="006B2773">
                <w:rPr>
                  <w:rFonts w:cs="Arial"/>
                  <w:color w:val="000000"/>
                </w:rPr>
                <w:t>to</w:t>
              </w:r>
            </w:smartTag>
            <w:r w:rsidRPr="006B2773">
              <w:rPr>
                <w:rFonts w:cs="Arial"/>
                <w:color w:val="000000"/>
              </w:rPr>
              <w:t xml:space="preserve"> be considered as confidential however it is conveyed, including information that relates </w:t>
            </w:r>
            <w:smartTag w:uri="urn:schemas-microsoft-com:office:smarttags" w:element="PersonName">
              <w:r w:rsidRPr="006B2773">
                <w:rPr>
                  <w:rFonts w:cs="Arial"/>
                  <w:color w:val="000000"/>
                </w:rPr>
                <w:t>to</w:t>
              </w:r>
            </w:smartTag>
            <w:r w:rsidRPr="006B2773">
              <w:rPr>
                <w:rFonts w:cs="Arial"/>
                <w:color w:val="000000"/>
              </w:rPr>
              <w:t xml:space="preserve"> the business, affairs, developments, trade secrets, know-how, personnel and suppliers of the Supplier, including IPRs, </w:t>
            </w:r>
            <w:smartTag w:uri="urn:schemas-microsoft-com:office:smarttags" w:element="PersonName">
              <w:r w:rsidRPr="006B2773">
                <w:rPr>
                  <w:rFonts w:cs="Arial"/>
                  <w:color w:val="000000"/>
                </w:rPr>
                <w:t>to</w:t>
              </w:r>
            </w:smartTag>
            <w:r w:rsidRPr="006B2773">
              <w:rPr>
                <w:rFonts w:cs="Arial"/>
                <w:color w:val="000000"/>
              </w:rPr>
              <w:t xml:space="preserve">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 xml:space="preserve">marked as "confidential") or which ought reasonably </w:t>
            </w:r>
            <w:smartTag w:uri="urn:schemas-microsoft-com:office:smarttags" w:element="PersonName">
              <w:r w:rsidRPr="006B2773">
                <w:rPr>
                  <w:rFonts w:cs="Arial"/>
                  <w:color w:val="000000"/>
                </w:rPr>
                <w:t>to</w:t>
              </w:r>
            </w:smartTag>
            <w:r w:rsidRPr="006B2773">
              <w:rPr>
                <w:rFonts w:cs="Arial"/>
                <w:color w:val="000000"/>
              </w:rPr>
              <w:t xml:space="preserve"> be considered </w:t>
            </w:r>
            <w:smartTag w:uri="urn:schemas-microsoft-com:office:smarttags" w:element="PersonName">
              <w:r w:rsidRPr="006B2773">
                <w:rPr>
                  <w:rFonts w:cs="Arial"/>
                  <w:color w:val="000000"/>
                </w:rPr>
                <w:t>to</w:t>
              </w:r>
            </w:smartTag>
            <w:r w:rsidRPr="006B2773">
              <w:rPr>
                <w:rFonts w:cs="Arial"/>
                <w:color w:val="000000"/>
              </w:rPr>
              <w:t xml:space="preserve"> be confidential</w:t>
            </w:r>
            <w:r w:rsidRPr="006B2773" w:rsidDel="00BC5989">
              <w:rPr>
                <w:rFonts w:cs="Arial"/>
                <w:color w:val="000000"/>
              </w:rPr>
              <w:t>;</w:t>
            </w:r>
          </w:p>
        </w:tc>
      </w:tr>
      <w:tr w:rsidR="00EE5F76" w:rsidRPr="00547741" w:rsidTr="00E177E9">
        <w:tc>
          <w:tcPr>
            <w:tcW w:w="2749" w:type="dxa"/>
          </w:tcPr>
          <w:p w:rsidR="00EE5F76" w:rsidRPr="006B2773" w:rsidRDefault="00EE5F76" w:rsidP="00E177E9">
            <w:pPr>
              <w:pStyle w:val="OutlinePara"/>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Pr="006B2773" w:rsidRDefault="00EE5F76" w:rsidP="00E177E9">
            <w:pPr>
              <w:pStyle w:val="Outline2"/>
              <w:numPr>
                <w:ilvl w:val="0"/>
                <w:numId w:val="0"/>
              </w:numPr>
              <w:rPr>
                <w:rFonts w:cs="Arial"/>
                <w:color w:val="000000"/>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tc>
      </w:tr>
      <w:tr w:rsidR="00EE5F76" w:rsidRPr="00547741" w:rsidTr="00E177E9">
        <w:tc>
          <w:tcPr>
            <w:tcW w:w="2749" w:type="dxa"/>
          </w:tcPr>
          <w:p w:rsidR="00EE5F76" w:rsidRPr="00547741" w:rsidRDefault="00EE5F76" w:rsidP="00E177E9">
            <w:pPr>
              <w:pStyle w:val="OutlinePara"/>
              <w:jc w:val="left"/>
              <w:rPr>
                <w:rFonts w:cs="Arial"/>
              </w:rPr>
            </w:pPr>
            <w:r w:rsidRPr="00547741">
              <w:rPr>
                <w:b/>
                <w:szCs w:val="22"/>
              </w:rPr>
              <w:t>“Employment Legislation”</w:t>
            </w:r>
          </w:p>
        </w:tc>
        <w:tc>
          <w:tcPr>
            <w:tcW w:w="5580" w:type="dxa"/>
          </w:tcPr>
          <w:p w:rsidR="00EE5F76" w:rsidRPr="00547741" w:rsidRDefault="00EE5F76" w:rsidP="00D65752">
            <w:pPr>
              <w:pStyle w:val="Outline2"/>
              <w:numPr>
                <w:ilvl w:val="0"/>
                <w:numId w:val="0"/>
              </w:numPr>
              <w:rPr>
                <w:rFonts w:cs="Arial"/>
              </w:rPr>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 xml:space="preserve">relating to discrimination in the employment of </w:t>
            </w:r>
            <w:r w:rsidRPr="00A06F86">
              <w:lastRenderedPageBreak/>
              <w:t>employees</w:t>
            </w:r>
            <w:r>
              <w:t>.</w:t>
            </w:r>
          </w:p>
        </w:tc>
      </w:tr>
      <w:tr w:rsidR="00EE5F76" w:rsidRPr="00547741" w:rsidTr="00E177E9">
        <w:tc>
          <w:tcPr>
            <w:tcW w:w="2749" w:type="dxa"/>
          </w:tcPr>
          <w:p w:rsidR="00EE5F76" w:rsidRPr="00547741" w:rsidRDefault="00EE5F76" w:rsidP="00A16D40">
            <w:pPr>
              <w:pStyle w:val="OutlinePara"/>
              <w:jc w:val="left"/>
              <w:rPr>
                <w:b/>
              </w:rPr>
            </w:pPr>
            <w:r w:rsidRPr="00547741">
              <w:rPr>
                <w:b/>
              </w:rPr>
              <w:lastRenderedPageBreak/>
              <w:t>"</w:t>
            </w:r>
            <w:r>
              <w:rPr>
                <w:b/>
              </w:rPr>
              <w:t>Goods</w:t>
            </w:r>
            <w:r w:rsidR="00A16D40">
              <w:rPr>
                <w:b/>
              </w:rPr>
              <w:t xml:space="preserve"> / </w:t>
            </w:r>
            <w:r w:rsidRPr="00547741">
              <w:rPr>
                <w:b/>
              </w:rPr>
              <w:t>Services"</w:t>
            </w:r>
          </w:p>
        </w:tc>
        <w:tc>
          <w:tcPr>
            <w:tcW w:w="5580" w:type="dxa"/>
          </w:tcPr>
          <w:p w:rsidR="00EE5F76" w:rsidRPr="00547741" w:rsidRDefault="00EE5F76" w:rsidP="00E177E9">
            <w:pPr>
              <w:pStyle w:val="OutlinePara"/>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E177E9">
            <w:pPr>
              <w:pStyle w:val="OutlinePara"/>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Pr="006B2773" w:rsidRDefault="00EE5F76" w:rsidP="00E177E9">
            <w:pPr>
              <w:pStyle w:val="OutlinePara"/>
              <w:jc w:val="left"/>
              <w:rPr>
                <w:rFonts w:cs="Arial"/>
              </w:rPr>
            </w:pPr>
          </w:p>
          <w:p w:rsidR="00EE5F76" w:rsidRDefault="00EE5F76" w:rsidP="00E177E9">
            <w:pPr>
              <w:pStyle w:val="OutlinePara"/>
              <w:jc w:val="left"/>
              <w:rPr>
                <w:rFonts w:cs="Arial"/>
              </w:rPr>
            </w:pPr>
          </w:p>
          <w:p w:rsidR="00EE5F76" w:rsidRPr="00547741" w:rsidRDefault="00EE5F76" w:rsidP="00E177E9">
            <w:pPr>
              <w:pStyle w:val="OutlinePara"/>
              <w:jc w:val="left"/>
              <w:rPr>
                <w:b/>
              </w:rPr>
            </w:pPr>
          </w:p>
        </w:tc>
        <w:tc>
          <w:tcPr>
            <w:tcW w:w="5580" w:type="dxa"/>
          </w:tcPr>
          <w:p w:rsidR="00EE5F76" w:rsidRPr="006B2773" w:rsidRDefault="00EE5F76" w:rsidP="00E177E9">
            <w:pPr>
              <w:pStyle w:val="Outline2"/>
              <w:numPr>
                <w:ilvl w:val="0"/>
                <w:numId w:val="0"/>
              </w:numPr>
              <w:ind w:left="24"/>
              <w:rPr>
                <w:rFonts w:cs="Arial"/>
              </w:rPr>
            </w:pPr>
            <w:r w:rsidRPr="006B2773">
              <w:rPr>
                <w:rFonts w:cs="Arial"/>
              </w:rPr>
              <w:t>means:</w:t>
            </w:r>
          </w:p>
          <w:p w:rsidR="00EE5F76" w:rsidRPr="006B2773" w:rsidRDefault="00EE5F76" w:rsidP="00EE5F76">
            <w:pPr>
              <w:pStyle w:val="Outline3"/>
              <w:numPr>
                <w:ilvl w:val="3"/>
                <w:numId w:val="3"/>
              </w:numPr>
              <w:tabs>
                <w:tab w:val="clear" w:pos="2268"/>
                <w:tab w:val="num" w:pos="384"/>
              </w:tabs>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EE5F76" w:rsidRPr="006B2773" w:rsidRDefault="00EE5F76" w:rsidP="00EE5F76">
            <w:pPr>
              <w:pStyle w:val="Outline3"/>
              <w:numPr>
                <w:ilvl w:val="3"/>
                <w:numId w:val="3"/>
              </w:numPr>
              <w:tabs>
                <w:tab w:val="clear" w:pos="2268"/>
                <w:tab w:val="num" w:pos="384"/>
              </w:tabs>
              <w:ind w:left="384" w:hanging="360"/>
              <w:rPr>
                <w:rFonts w:cs="Arial"/>
              </w:rPr>
            </w:pPr>
            <w:r w:rsidRPr="006B2773">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w:t>
            </w:r>
            <w:proofErr w:type="spellStart"/>
            <w:r w:rsidRPr="006B2773">
              <w:rPr>
                <w:rFonts w:cs="Arial"/>
              </w:rPr>
              <w:t>encumbrancer</w:t>
            </w:r>
            <w:proofErr w:type="spellEnd"/>
            <w:r w:rsidRPr="006B2773">
              <w:rPr>
                <w:rFonts w:cs="Arial"/>
              </w:rPr>
              <w:t xml:space="preserve"> of any of the Supplier’s assets, or if the Supplier makes an arrangement with its creditors generally or makes an application to a court of competent jurisdiction for protection from its creditors generally; and </w:t>
            </w:r>
          </w:p>
          <w:p w:rsidR="00EE5F76" w:rsidRPr="00547741" w:rsidRDefault="00EE5F76" w:rsidP="00EE5F76">
            <w:pPr>
              <w:pStyle w:val="OutlinePara"/>
              <w:numPr>
                <w:ilvl w:val="3"/>
                <w:numId w:val="3"/>
              </w:numPr>
              <w:tabs>
                <w:tab w:val="clear" w:pos="2268"/>
              </w:tabs>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E177E9">
            <w:pPr>
              <w:pStyle w:val="OutlinePara"/>
              <w:jc w:val="left"/>
              <w:rPr>
                <w:b/>
              </w:rPr>
            </w:pPr>
            <w:r w:rsidRPr="00547741">
              <w:rPr>
                <w:b/>
              </w:rPr>
              <w:t>"Invitation to Offer"</w:t>
            </w:r>
          </w:p>
        </w:tc>
        <w:tc>
          <w:tcPr>
            <w:tcW w:w="5580" w:type="dxa"/>
          </w:tcPr>
          <w:p w:rsidR="00EE5F76" w:rsidRDefault="00EE5F76" w:rsidP="00E177E9">
            <w:pPr>
              <w:pStyle w:val="OutlinePara"/>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rsidP="00E177E9">
            <w:pPr>
              <w:pStyle w:val="OutlinePara"/>
            </w:pPr>
          </w:p>
        </w:tc>
      </w:tr>
      <w:tr w:rsidR="00EE5F76" w:rsidRPr="00547741" w:rsidTr="00E177E9">
        <w:tc>
          <w:tcPr>
            <w:tcW w:w="2749" w:type="dxa"/>
          </w:tcPr>
          <w:p w:rsidR="00EE5F76" w:rsidRPr="00547741" w:rsidRDefault="00EE5F76" w:rsidP="00E177E9">
            <w:pPr>
              <w:pStyle w:val="OutlinePara"/>
              <w:jc w:val="left"/>
              <w:rPr>
                <w:b/>
              </w:rPr>
            </w:pPr>
            <w:r w:rsidRPr="00547741">
              <w:rPr>
                <w:szCs w:val="22"/>
              </w:rPr>
              <w:t>“</w:t>
            </w:r>
            <w:r w:rsidRPr="00547741">
              <w:rPr>
                <w:b/>
                <w:szCs w:val="22"/>
              </w:rPr>
              <w:t>Mini-Competition</w:t>
            </w:r>
            <w:r w:rsidRPr="00547741">
              <w:rPr>
                <w:szCs w:val="22"/>
              </w:rPr>
              <w:t>”</w:t>
            </w:r>
          </w:p>
        </w:tc>
        <w:tc>
          <w:tcPr>
            <w:tcW w:w="5580" w:type="dxa"/>
          </w:tcPr>
          <w:p w:rsidR="00EE5F76" w:rsidRPr="00547741" w:rsidRDefault="00EE5F76" w:rsidP="00E177E9">
            <w:pPr>
              <w:pStyle w:val="OutlinePara"/>
            </w:pPr>
            <w:proofErr w:type="gramStart"/>
            <w:r w:rsidRPr="00547741">
              <w:rPr>
                <w:szCs w:val="22"/>
              </w:rPr>
              <w:t>means</w:t>
            </w:r>
            <w:proofErr w:type="gramEnd"/>
            <w:r w:rsidRPr="00547741">
              <w:rPr>
                <w:szCs w:val="22"/>
              </w:rPr>
              <w:t xml:space="preserve"> the reopening of competition between the Suppliers appointed to this Framework Agreement in accordance with Article 32 of Directive 2004/18/EC (as implemented by Regulation 19 of the Public Contracts </w:t>
            </w:r>
            <w:r w:rsidRPr="00547741">
              <w:rPr>
                <w:szCs w:val="22"/>
              </w:rPr>
              <w:lastRenderedPageBreak/>
              <w:t>Regulations 2006).</w:t>
            </w:r>
          </w:p>
        </w:tc>
      </w:tr>
      <w:tr w:rsidR="00EE5F76" w:rsidRPr="00547741" w:rsidTr="00E177E9">
        <w:tc>
          <w:tcPr>
            <w:tcW w:w="2749" w:type="dxa"/>
          </w:tcPr>
          <w:p w:rsidR="00EE5F76" w:rsidRPr="00547741" w:rsidRDefault="00EE5F76" w:rsidP="00E177E9">
            <w:pPr>
              <w:pStyle w:val="OutlinePara"/>
              <w:jc w:val="left"/>
              <w:rPr>
                <w:szCs w:val="22"/>
              </w:rPr>
            </w:pPr>
            <w:r w:rsidRPr="00547741">
              <w:rPr>
                <w:b/>
              </w:rPr>
              <w:lastRenderedPageBreak/>
              <w:t>"NHS Conditions of Contract</w:t>
            </w:r>
            <w:r>
              <w:rPr>
                <w:b/>
              </w:rPr>
              <w:t>”</w:t>
            </w:r>
          </w:p>
        </w:tc>
        <w:tc>
          <w:tcPr>
            <w:tcW w:w="5580" w:type="dxa"/>
          </w:tcPr>
          <w:p w:rsidR="00EE5F76" w:rsidRDefault="00EE5F76" w:rsidP="00D65752">
            <w:pPr>
              <w:pStyle w:val="Heading11"/>
              <w:jc w:val="both"/>
              <w:rPr>
                <w:rFonts w:ascii="Arial" w:hAnsi="Arial" w:cs="Arial"/>
                <w:b w:val="0"/>
                <w:sz w:val="22"/>
                <w:szCs w:val="22"/>
              </w:rPr>
            </w:pPr>
            <w:proofErr w:type="gramStart"/>
            <w:r w:rsidRPr="00A6024D">
              <w:rPr>
                <w:rFonts w:ascii="Arial" w:hAnsi="Arial" w:cs="Arial"/>
                <w:b w:val="0"/>
                <w:sz w:val="22"/>
                <w:szCs w:val="22"/>
              </w:rPr>
              <w:t>means</w:t>
            </w:r>
            <w:proofErr w:type="gramEnd"/>
            <w:r w:rsidRPr="00A6024D">
              <w:rPr>
                <w:rFonts w:ascii="Arial" w:hAnsi="Arial" w:cs="Arial"/>
                <w:b w:val="0"/>
                <w:sz w:val="22"/>
                <w:szCs w:val="22"/>
              </w:rPr>
              <w:t xml:space="preserve"> the NHS terms and conditions of contract for the purchase of goods (supplementary) </w:t>
            </w:r>
            <w:r w:rsidR="00AA32C9">
              <w:rPr>
                <w:rFonts w:ascii="Arial" w:hAnsi="Arial" w:cs="Arial"/>
                <w:b w:val="0"/>
                <w:sz w:val="22"/>
                <w:szCs w:val="22"/>
              </w:rPr>
              <w:t>February 2012</w:t>
            </w:r>
            <w:r w:rsidR="00D65752">
              <w:rPr>
                <w:rFonts w:ascii="Arial" w:hAnsi="Arial" w:cs="Arial"/>
                <w:b w:val="0"/>
                <w:sz w:val="22"/>
                <w:szCs w:val="22"/>
              </w:rPr>
              <w:t>.</w:t>
            </w:r>
          </w:p>
          <w:p w:rsidR="00567B6A" w:rsidRDefault="00567B6A" w:rsidP="00D65752">
            <w:pPr>
              <w:pStyle w:val="Heading11"/>
              <w:jc w:val="both"/>
              <w:rPr>
                <w:rFonts w:ascii="Arial" w:hAnsi="Arial" w:cs="Arial"/>
                <w:b w:val="0"/>
                <w:sz w:val="22"/>
                <w:szCs w:val="22"/>
              </w:rPr>
            </w:pPr>
            <w:r>
              <w:rPr>
                <w:rFonts w:ascii="Arial" w:hAnsi="Arial" w:cs="Arial"/>
                <w:b w:val="0"/>
                <w:sz w:val="22"/>
                <w:szCs w:val="22"/>
              </w:rPr>
              <w:t>Included with the Invitation to offer and which will govern any Order raised by a Participating authority.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E177E9">
            <w:pPr>
              <w:pStyle w:val="OutlinePara"/>
              <w:jc w:val="left"/>
              <w:rPr>
                <w:b/>
              </w:rPr>
            </w:pPr>
            <w:r w:rsidRPr="00547741">
              <w:rPr>
                <w:b/>
              </w:rPr>
              <w:t>"the Offer"</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547741">
              <w:rPr>
                <w:b/>
              </w:rPr>
              <w:t>"Order"</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b/>
              </w:rPr>
              <w:t>"Participating Authorities"</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E177E9">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in accordance with clause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F30184">
              <w:rPr>
                <w:rFonts w:cs="Arial"/>
                <w:b/>
              </w:rPr>
              <w:t>“Specification”</w:t>
            </w:r>
          </w:p>
        </w:tc>
        <w:tc>
          <w:tcPr>
            <w:tcW w:w="5580" w:type="dxa"/>
          </w:tcPr>
          <w:p w:rsidR="00EE5F76" w:rsidRPr="00547741" w:rsidRDefault="00EE5F76" w:rsidP="00EE0CD6">
            <w:pPr>
              <w:pStyle w:val="OutlinePara"/>
              <w:rPr>
                <w:rFonts w:cs="Arial"/>
              </w:rPr>
            </w:pPr>
            <w:r>
              <w:rPr>
                <w:rFonts w:cs="Arial"/>
              </w:rPr>
              <w:t>Means t</w:t>
            </w:r>
            <w:r w:rsidR="005D2E6C">
              <w:rPr>
                <w:rFonts w:cs="Arial"/>
              </w:rPr>
              <w:t>he specification for the Goods/S</w:t>
            </w:r>
            <w:r>
              <w:rPr>
                <w:rFonts w:cs="Arial"/>
              </w:rPr>
              <w:t xml:space="preserve">ervices included in the Invitation </w:t>
            </w:r>
            <w:r w:rsidR="007649CB">
              <w:rPr>
                <w:rFonts w:cs="Arial"/>
              </w:rPr>
              <w:t>t</w:t>
            </w:r>
            <w:r>
              <w:rPr>
                <w:rFonts w:cs="Arial"/>
              </w:rPr>
              <w:t xml:space="preserve">o </w:t>
            </w:r>
            <w:r w:rsidR="00EE0CD6">
              <w:rPr>
                <w:rFonts w:cs="Arial"/>
              </w:rPr>
              <w:t>o</w:t>
            </w:r>
            <w:r>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547741">
              <w:rPr>
                <w:b/>
              </w:rPr>
              <w:t>"Supplementary Conditions of Contract"</w:t>
            </w:r>
          </w:p>
        </w:tc>
        <w:tc>
          <w:tcPr>
            <w:tcW w:w="5580" w:type="dxa"/>
          </w:tcPr>
          <w:p w:rsidR="00EE5F76" w:rsidRPr="00547741" w:rsidRDefault="00EE5F76" w:rsidP="00D65752">
            <w:pPr>
              <w:pStyle w:val="OutlinePara"/>
            </w:pPr>
            <w:proofErr w:type="gramStart"/>
            <w:r w:rsidRPr="00547741">
              <w:t>means</w:t>
            </w:r>
            <w:proofErr w:type="gramEnd"/>
            <w:r w:rsidRPr="00547741">
              <w:t xml:space="preserve"> the </w:t>
            </w:r>
            <w:r w:rsidR="00D65752">
              <w:t>set</w:t>
            </w:r>
            <w:r>
              <w:t xml:space="preserve"> of </w:t>
            </w:r>
            <w:r w:rsidRPr="00547741">
              <w:t>supplementary conditions of contract</w:t>
            </w:r>
            <w:r>
              <w:t xml:space="preserve"> </w:t>
            </w:r>
            <w:r w:rsidRPr="00547741">
              <w:t>i</w:t>
            </w:r>
            <w:r w:rsidR="00EE0CD6">
              <w:t>ncluded with the Invitation to o</w:t>
            </w:r>
            <w:r w:rsidRPr="00547741">
              <w:t>ffer.</w:t>
            </w:r>
          </w:p>
        </w:tc>
      </w:tr>
      <w:tr w:rsidR="00EE5F76" w:rsidRPr="00547741" w:rsidTr="00E177E9">
        <w:tc>
          <w:tcPr>
            <w:tcW w:w="2749" w:type="dxa"/>
          </w:tcPr>
          <w:p w:rsidR="00EE5F76" w:rsidRPr="00547741" w:rsidRDefault="00EE5F76" w:rsidP="00E177E9">
            <w:pPr>
              <w:pStyle w:val="OutlinePara"/>
              <w:jc w:val="left"/>
              <w:rPr>
                <w:b/>
                <w:szCs w:val="22"/>
              </w:rPr>
            </w:pPr>
            <w:r>
              <w:rPr>
                <w:b/>
              </w:rPr>
              <w:t>“Terms of Offer”</w:t>
            </w:r>
          </w:p>
        </w:tc>
        <w:tc>
          <w:tcPr>
            <w:tcW w:w="5580" w:type="dxa"/>
          </w:tcPr>
          <w:p w:rsidR="00EE5F76" w:rsidRPr="00547741" w:rsidRDefault="00EE5F76" w:rsidP="00EE0CD6">
            <w:pPr>
              <w:pStyle w:val="OutlinePara"/>
              <w:rPr>
                <w:szCs w:val="22"/>
              </w:rPr>
            </w:pPr>
            <w:proofErr w:type="gramStart"/>
            <w:r>
              <w:t>means</w:t>
            </w:r>
            <w:proofErr w:type="gramEnd"/>
            <w:r>
              <w:t xml:space="preserve"> the document entitled Terms of </w:t>
            </w:r>
            <w:r w:rsidR="00EE0CD6">
              <w:t>o</w:t>
            </w:r>
            <w:r>
              <w:t xml:space="preserve">ffer issued by the Authority as part of the Invitation to </w:t>
            </w:r>
            <w:r w:rsidR="00EE0CD6">
              <w:t>o</w:t>
            </w:r>
            <w:r>
              <w:t>ffer.</w:t>
            </w:r>
          </w:p>
        </w:tc>
      </w:tr>
    </w:tbl>
    <w:p w:rsidR="00EE5F76" w:rsidRDefault="00EE5F76" w:rsidP="00EE5F76">
      <w:pPr>
        <w:pStyle w:val="PCSchedule1"/>
        <w:numPr>
          <w:ilvl w:val="0"/>
          <w:numId w:val="0"/>
        </w:numPr>
      </w:pPr>
    </w:p>
    <w:p w:rsidR="00EE5F76" w:rsidRPr="00547741" w:rsidRDefault="00EE5F76" w:rsidP="00EE5F76">
      <w:pPr>
        <w:pStyle w:val="PCSchedule1"/>
        <w:tabs>
          <w:tab w:val="clear" w:pos="851"/>
          <w:tab w:val="num" w:pos="720"/>
        </w:tabs>
        <w:ind w:left="720" w:hanging="720"/>
      </w:pPr>
      <w:r w:rsidRPr="00547741">
        <w:t xml:space="preserve">DURATION </w:t>
      </w:r>
      <w:smartTag w:uri="urn:schemas-microsoft-com:office:smarttags" w:element="stockticker">
        <w:r w:rsidRPr="00547741">
          <w:t>and</w:t>
        </w:r>
      </w:smartTag>
      <w:r w:rsidRPr="00547741">
        <w:t xml:space="preserve"> scope</w:t>
      </w:r>
    </w:p>
    <w:p w:rsidR="00EE5F76" w:rsidRPr="00472F8E" w:rsidRDefault="00EE5F76" w:rsidP="00EE5F76">
      <w:pPr>
        <w:pStyle w:val="PCSchedule2"/>
        <w:numPr>
          <w:ilvl w:val="0"/>
          <w:numId w:val="0"/>
        </w:numPr>
        <w:tabs>
          <w:tab w:val="num" w:pos="2553"/>
        </w:tabs>
        <w:ind w:left="709" w:hanging="709"/>
      </w:pPr>
      <w:r>
        <w:t>2.1</w:t>
      </w:r>
      <w:r w:rsidRPr="00EC7C97">
        <w:rPr>
          <w:color w:val="0070C0"/>
        </w:rPr>
        <w:t xml:space="preserve"> </w:t>
      </w:r>
      <w:r>
        <w:rPr>
          <w:color w:val="0070C0"/>
        </w:rPr>
        <w:t xml:space="preserve">  </w:t>
      </w:r>
      <w:r w:rsidR="007F72BB">
        <w:rPr>
          <w:color w:val="0070C0"/>
        </w:rPr>
        <w:t xml:space="preserve"> </w:t>
      </w:r>
      <w:r w:rsidRPr="00472F8E">
        <w:t>This Framework Agreement shall commence on the dates</w:t>
      </w:r>
      <w:r w:rsidRPr="00472F8E">
        <w:rPr>
          <w:b/>
        </w:rPr>
        <w:t xml:space="preserve"> </w:t>
      </w:r>
      <w:r w:rsidRPr="00472F8E">
        <w:t xml:space="preserve">stated in the Award schedule – </w:t>
      </w:r>
      <w:r>
        <w:t>A</w:t>
      </w:r>
      <w:r w:rsidRPr="00472F8E">
        <w:t xml:space="preserve">ppendix </w:t>
      </w:r>
      <w:r w:rsidR="00D65752">
        <w:t>T</w:t>
      </w:r>
      <w:r>
        <w:t>wo</w:t>
      </w:r>
      <w:r w:rsidRPr="00472F8E">
        <w:t xml:space="preserve"> below, and shall continue in force until the date stated in the Award schedule, Appendix </w:t>
      </w:r>
      <w:r w:rsidR="00D65752">
        <w:t>T</w:t>
      </w:r>
      <w:r>
        <w:t>wo</w:t>
      </w:r>
      <w:r w:rsidRPr="00472F8E">
        <w:t xml:space="preserve">, unless the Authority no later than 3 months prior to </w:t>
      </w:r>
      <w:r w:rsidR="007F72BB" w:rsidRPr="007F72BB">
        <w:t>the specified dates</w:t>
      </w:r>
      <w:r w:rsidRPr="00472F8E">
        <w:t xml:space="preserve"> exercises by notice in writing to the Supplier its option to extend the Framework Agreement</w:t>
      </w:r>
      <w:r w:rsidR="007F72BB">
        <w:t xml:space="preserve">.  </w:t>
      </w:r>
      <w:r w:rsidRPr="00472F8E">
        <w:t xml:space="preserve">Such extension shall apply to all of the </w:t>
      </w:r>
      <w:r w:rsidRPr="005D2E6C">
        <w:t>Goods/</w:t>
      </w:r>
      <w:r w:rsidR="005D2E6C" w:rsidRPr="005D2E6C">
        <w:t>S</w:t>
      </w:r>
      <w:r w:rsidRPr="005D2E6C">
        <w:t>ervices</w:t>
      </w:r>
      <w:r w:rsidRPr="00472F8E">
        <w:t xml:space="preserve"> or to such </w:t>
      </w:r>
      <w:r>
        <w:t xml:space="preserve">units or parts of the </w:t>
      </w:r>
      <w:r w:rsidR="005D2E6C" w:rsidRPr="005D2E6C">
        <w:t>Goods/S</w:t>
      </w:r>
      <w:r w:rsidRPr="005D2E6C">
        <w:t>ervices</w:t>
      </w:r>
      <w:r w:rsidRPr="00472F8E">
        <w:t xml:space="preserve"> as the Authority may specify in the notice given under this Clause 2.1.</w:t>
      </w:r>
    </w:p>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w:t>
      </w:r>
      <w:r w:rsidRPr="00547741">
        <w:lastRenderedPageBreak/>
        <w:t>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7F72BB">
        <w:t>c</w:t>
      </w:r>
      <w:r w:rsidRPr="00547741">
        <w:t xml:space="preserve">onditions of </w:t>
      </w:r>
      <w:r w:rsidR="007F72BB">
        <w:t>c</w:t>
      </w:r>
      <w:r w:rsidRPr="00547741">
        <w:t>ontract</w:t>
      </w:r>
      <w:r w:rsidR="007F72BB">
        <w:t xml:space="preserve"> for the purchase of goods (supplementary)</w:t>
      </w:r>
      <w:r w:rsidRPr="00547741">
        <w:t>.  In the event of</w:t>
      </w:r>
      <w:r w:rsidR="00D65752">
        <w:t xml:space="preserve"> any inconsistency between the T</w:t>
      </w:r>
      <w:r w:rsidRPr="00547741">
        <w:t xml:space="preserve">erms of the </w:t>
      </w:r>
      <w:r w:rsidR="00EE0CD6">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37250B">
        <w:t>c</w:t>
      </w:r>
      <w:r w:rsidRPr="00547741">
        <w:t xml:space="preserve">onditions of </w:t>
      </w:r>
      <w:r w:rsidR="0037250B">
        <w:t>c</w:t>
      </w:r>
      <w:r w:rsidRPr="00547741">
        <w:t>ontract</w:t>
      </w:r>
      <w:r w:rsidR="0037250B">
        <w:t xml:space="preserve"> for the purchase of goods (supplementary)</w:t>
      </w:r>
      <w:r w:rsidR="00D65752">
        <w:t xml:space="preserve">, </w:t>
      </w:r>
      <w:r w:rsidRPr="00547741">
        <w:t xml:space="preserve">and the </w:t>
      </w:r>
      <w:r w:rsidR="0037250B">
        <w:t>NHS s</w:t>
      </w:r>
      <w:r w:rsidRPr="00547741">
        <w:t xml:space="preserve">upplementary </w:t>
      </w:r>
      <w:r w:rsidR="0037250B">
        <w:t>c</w:t>
      </w:r>
      <w:r w:rsidRPr="00547741">
        <w:t xml:space="preserve">onditions of </w:t>
      </w:r>
      <w:r w:rsidR="0037250B">
        <w:t>c</w:t>
      </w:r>
      <w:r w:rsidRPr="00547741">
        <w:t>ontract</w:t>
      </w:r>
      <w:r w:rsidR="0037250B">
        <w:t xml:space="preserve"> for the purchase of pharmaceuticals</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37250B">
        <w:t>c</w:t>
      </w:r>
      <w:r w:rsidR="0037250B" w:rsidRPr="00547741">
        <w:t xml:space="preserve">onditions of </w:t>
      </w:r>
      <w:r w:rsidR="0037250B">
        <w:t>c</w:t>
      </w:r>
      <w:r w:rsidR="0037250B" w:rsidRPr="00547741">
        <w:t>ontract</w:t>
      </w:r>
      <w:r w:rsidR="0037250B">
        <w:t xml:space="preserve"> for the purchase of goods (supplementary)</w:t>
      </w:r>
      <w:r>
        <w:t xml:space="preserve"> </w:t>
      </w:r>
      <w:r w:rsidRPr="00547741">
        <w:t xml:space="preserve">or the </w:t>
      </w:r>
      <w:r w:rsidR="0037250B">
        <w:t>NHS s</w:t>
      </w:r>
      <w:r w:rsidR="0037250B" w:rsidRPr="00547741">
        <w:t xml:space="preserve">upplementary </w:t>
      </w:r>
      <w:r w:rsidR="0037250B">
        <w:t>c</w:t>
      </w:r>
      <w:r w:rsidR="0037250B" w:rsidRPr="00547741">
        <w:t xml:space="preserve">onditions of </w:t>
      </w:r>
      <w:r w:rsidR="0037250B">
        <w:t>c</w:t>
      </w:r>
      <w:r w:rsidR="0037250B" w:rsidRPr="00547741">
        <w:t>ontract</w:t>
      </w:r>
      <w:r w:rsidR="0037250B">
        <w:t xml:space="preserve"> for the purchase of pharmaceuticals</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D72E5A">
        <w:rPr>
          <w:rFonts w:cs="Arial"/>
          <w:color w:val="000000"/>
        </w:rPr>
        <w:t>o</w:t>
      </w:r>
      <w:r>
        <w:rPr>
          <w:rFonts w:cs="Arial"/>
          <w:color w:val="000000"/>
        </w:rPr>
        <w:t xml:space="preserve">ffer (including in particular but not limited to the Terms of </w:t>
      </w:r>
      <w:r w:rsidR="00EE0CD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EE5F76">
      <w:pPr>
        <w:pStyle w:val="PCSchedule3"/>
      </w:pPr>
      <w:r w:rsidRPr="00B16EEB">
        <w:t>paragraph 4 (Freedom of Information Act 2000);</w:t>
      </w:r>
    </w:p>
    <w:p w:rsidR="00EE5F76" w:rsidRPr="00B16EEB" w:rsidRDefault="00EE5F76" w:rsidP="00EE5F76">
      <w:pPr>
        <w:pStyle w:val="PCSchedule3"/>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clause 3 shall constitute a material breach which will entitle the Authority to terminate this Framework Agreement in accordance with clause 14.</w:t>
      </w:r>
    </w:p>
    <w:p w:rsidR="00EE5F76" w:rsidRPr="00547741" w:rsidRDefault="00EE5F76" w:rsidP="00EE5F76">
      <w:pPr>
        <w:pStyle w:val="PCSchedule1"/>
        <w:tabs>
          <w:tab w:val="clear" w:pos="851"/>
          <w:tab w:val="num" w:pos="720"/>
        </w:tabs>
        <w:ind w:left="720" w:hanging="720"/>
      </w:pPr>
      <w:r w:rsidRPr="00547741">
        <w:t>Price</w:t>
      </w:r>
    </w:p>
    <w:p w:rsidR="00EE5F76" w:rsidRPr="00A0492D" w:rsidRDefault="00EE5F76" w:rsidP="00EE5F76">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 xml:space="preserve">in accordance with Appendix Three or </w:t>
      </w:r>
      <w:r w:rsidRPr="00A0492D">
        <w:rPr>
          <w:rFonts w:ascii="Arial" w:hAnsi="Arial" w:cs="Arial"/>
          <w:sz w:val="22"/>
          <w:szCs w:val="22"/>
        </w:rPr>
        <w:t>by way of a Mini-Competition conducted in accordance with Regulation 19 of the Pub</w:t>
      </w:r>
      <w:r>
        <w:rPr>
          <w:rFonts w:ascii="Arial" w:hAnsi="Arial" w:cs="Arial"/>
          <w:sz w:val="22"/>
          <w:szCs w:val="22"/>
        </w:rPr>
        <w:t>lic Contracts Regulations 2006</w:t>
      </w:r>
      <w:r w:rsidRPr="00A0492D">
        <w:rPr>
          <w:rFonts w:ascii="Arial" w:hAnsi="Arial" w:cs="Arial"/>
          <w:sz w:val="22"/>
          <w:szCs w:val="22"/>
        </w:rPr>
        <w:t xml:space="preserve"> and</w:t>
      </w:r>
      <w:r>
        <w:rPr>
          <w:rFonts w:ascii="Arial" w:hAnsi="Arial" w:cs="Arial"/>
          <w:sz w:val="22"/>
          <w:szCs w:val="22"/>
        </w:rPr>
        <w:t>:</w:t>
      </w:r>
    </w:p>
    <w:p w:rsidR="00EE5F76" w:rsidRPr="00A0492D" w:rsidRDefault="00EE5F76" w:rsidP="00EE5F76">
      <w:pPr>
        <w:ind w:left="1440" w:hanging="720"/>
        <w:rPr>
          <w:rFonts w:ascii="Arial" w:hAnsi="Arial" w:cs="Arial"/>
          <w:sz w:val="22"/>
          <w:szCs w:val="22"/>
        </w:rPr>
      </w:pPr>
    </w:p>
    <w:p w:rsidR="00EE5F76" w:rsidRPr="00A0492D" w:rsidRDefault="00EE5F76" w:rsidP="00EE5F76">
      <w:pPr>
        <w:ind w:left="1440" w:hanging="720"/>
        <w:jc w:val="both"/>
        <w:rPr>
          <w:rFonts w:ascii="Arial" w:hAnsi="Arial" w:cs="Arial"/>
          <w:sz w:val="22"/>
          <w:szCs w:val="22"/>
        </w:rPr>
      </w:pPr>
      <w:r w:rsidRPr="00A0492D">
        <w:rPr>
          <w:rFonts w:ascii="Arial" w:hAnsi="Arial" w:cs="Arial"/>
          <w:sz w:val="22"/>
          <w:szCs w:val="22"/>
        </w:rPr>
        <w:t>(a)</w:t>
      </w:r>
      <w:r w:rsidRPr="00A0492D">
        <w:rPr>
          <w:rFonts w:ascii="Arial" w:hAnsi="Arial" w:cs="Arial"/>
          <w:sz w:val="22"/>
          <w:szCs w:val="22"/>
        </w:rPr>
        <w:tab/>
        <w:t>such lower price is not derived via a Mini-Competition from terms which were capable of being fixed and determined at the time of, or before, the Framework Agreement was concluded; and</w:t>
      </w:r>
    </w:p>
    <w:p w:rsidR="00EE5F76" w:rsidRPr="00A0492D" w:rsidRDefault="00EE5F76" w:rsidP="00EE5F76">
      <w:pPr>
        <w:ind w:left="2160" w:hanging="720"/>
        <w:rPr>
          <w:rFonts w:ascii="Arial" w:hAnsi="Arial" w:cs="Arial"/>
          <w:sz w:val="22"/>
          <w:szCs w:val="22"/>
        </w:rPr>
      </w:pPr>
    </w:p>
    <w:p w:rsidR="00EE5F76" w:rsidRPr="00A0492D" w:rsidRDefault="00EE5F76" w:rsidP="00EE5F76">
      <w:pPr>
        <w:pStyle w:val="BodyTextIndent"/>
        <w:ind w:left="1440" w:hanging="720"/>
        <w:rPr>
          <w:rFonts w:cs="Arial"/>
          <w:szCs w:val="22"/>
        </w:rPr>
      </w:pPr>
      <w:r w:rsidRPr="00A0492D">
        <w:rPr>
          <w:rFonts w:cs="Arial"/>
          <w:szCs w:val="22"/>
        </w:rPr>
        <w:t>(b)</w:t>
      </w:r>
      <w:r w:rsidRPr="00A0492D">
        <w:rPr>
          <w:rFonts w:cs="Arial"/>
          <w:szCs w:val="22"/>
        </w:rPr>
        <w:tab/>
      </w:r>
      <w:proofErr w:type="gramStart"/>
      <w:r w:rsidRPr="00A0492D">
        <w:rPr>
          <w:rFonts w:cs="Arial"/>
          <w:szCs w:val="22"/>
        </w:rPr>
        <w:t>the</w:t>
      </w:r>
      <w:proofErr w:type="gramEnd"/>
      <w:r w:rsidRPr="00A0492D">
        <w:rPr>
          <w:rFonts w:cs="Arial"/>
          <w:szCs w:val="22"/>
        </w:rPr>
        <w:t xml:space="preserve"> resulting price from a Mini-Competition supplements – as an increase or decrease – the price in the concluded Framework Agreement.</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w:t>
      </w:r>
      <w:r w:rsidRPr="00547741">
        <w:lastRenderedPageBreak/>
        <w:t xml:space="preserve">Framework Agreement, and shall entitle the </w:t>
      </w:r>
      <w:r>
        <w:t>Authority</w:t>
      </w:r>
      <w:r w:rsidRPr="00547741">
        <w:t xml:space="preserve"> to terminate this Framework Agreement </w:t>
      </w:r>
      <w:r>
        <w:t>in accordance with clause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B86B58">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w:t>
      </w:r>
      <w:smartTag w:uri="urn:schemas-microsoft-com:office:smarttags" w:element="stockticker">
        <w:r>
          <w:t>AND</w:t>
        </w:r>
      </w:smartTag>
      <w:r>
        <w:t xml:space="preserve"> THE Commercial Medicines </w:t>
      </w:r>
      <w:smartTag w:uri="urn:schemas-microsoft-com:office:smarttags" w:element="stockticker">
        <w:r>
          <w:t>Unit</w:t>
        </w:r>
      </w:smartTag>
      <w:r>
        <w:t xml:space="preserve">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w:t>
      </w:r>
      <w:proofErr w:type="spellStart"/>
      <w:r w:rsidRPr="00547741">
        <w:t>novate</w:t>
      </w:r>
      <w:proofErr w:type="spellEnd"/>
      <w:r w:rsidRPr="00547741">
        <w:t xml:space="preserv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smartTag w:uri="urn:schemas-microsoft-com:office:smarttags" w:element="stockticker">
        <w:r w:rsidRPr="00547741">
          <w:lastRenderedPageBreak/>
          <w:t>PRE</w:t>
        </w:r>
      </w:smartTag>
      <w:r w:rsidRPr="00547741">
        <w:t>-CONTRACTUAL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ce to the generality of clause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following publication of the same in accordance with this clause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as a consequence of the licence conferred by this clause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w:t>
      </w:r>
      <w:r w:rsidRPr="00547741">
        <w:rPr>
          <w:rFonts w:cs="Arial"/>
        </w:rPr>
        <w:lastRenderedPageBreak/>
        <w:t xml:space="preserve">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to exhibit the Product Information in any product catalogue as a result of the approval given by it pursuant to this clause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EE0CD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pursuant to clause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w:t>
      </w:r>
      <w:smartTag w:uri="urn:schemas-microsoft-com:office:smarttags" w:element="PersonName">
        <w:r w:rsidRPr="00CA2035">
          <w:t>to</w:t>
        </w:r>
      </w:smartTag>
      <w:r w:rsidRPr="00CA2035">
        <w:t xml:space="preserve">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w:t>
      </w:r>
      <w:smartTag w:uri="urn:schemas-microsoft-com:office:smarttags" w:element="PersonName">
        <w:r w:rsidRPr="00CA2035">
          <w:t>to</w:t>
        </w:r>
      </w:smartTag>
      <w:r w:rsidRPr="00CA2035">
        <w:t xml:space="preserve"> time any agreed changes </w:t>
      </w:r>
      <w:smartTag w:uri="urn:schemas-microsoft-com:office:smarttags" w:element="PersonName">
        <w:r w:rsidRPr="00CA2035">
          <w:t>to</w:t>
        </w:r>
      </w:smartTag>
      <w:r>
        <w:t xml:space="preserve"> the Framework Agreement</w:t>
      </w:r>
      <w:r w:rsidRPr="00CA2035">
        <w:t xml:space="preserve">, </w:t>
      </w:r>
      <w:smartTag w:uri="urn:schemas-microsoft-com:office:smarttags" w:element="PersonName">
        <w:r w:rsidRPr="00CA2035">
          <w:t>to</w:t>
        </w:r>
      </w:smartTag>
      <w:r w:rsidRPr="00CA2035">
        <w:t xml:space="preserve"> the general public.</w:t>
      </w:r>
    </w:p>
    <w:p w:rsidR="00EE5F76" w:rsidRDefault="00EE5F76" w:rsidP="00EE5F76">
      <w:pPr>
        <w:pStyle w:val="PCSchedule2"/>
        <w:tabs>
          <w:tab w:val="clear" w:pos="2553"/>
          <w:tab w:val="num" w:pos="709"/>
          <w:tab w:val="num" w:pos="851"/>
        </w:tabs>
        <w:ind w:left="709" w:hanging="709"/>
      </w:pPr>
      <w:r>
        <w:t xml:space="preserve">The Authority may, at its sole discretion, redact information from the Framework Agreement  prior </w:t>
      </w:r>
      <w:smartTag w:uri="urn:schemas-microsoft-com:office:smarttags" w:element="PersonName">
        <w:r>
          <w:t>to</w:t>
        </w:r>
      </w:smartTag>
      <w:r>
        <w:t xml:space="preserve">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lastRenderedPageBreak/>
        <w:t xml:space="preserve">(a) </w:t>
      </w:r>
      <w:r w:rsidRPr="002F717C">
        <w:rPr>
          <w:rFonts w:hAnsi="Arial Bold"/>
          <w:b w:val="0"/>
          <w:caps w:val="0"/>
        </w:rPr>
        <w:t>        </w:t>
      </w:r>
      <w:r w:rsidRPr="002F717C">
        <w:rPr>
          <w:rFonts w:hAnsi="Arial Bold"/>
          <w:b w:val="0"/>
          <w:caps w:val="0"/>
        </w:rPr>
        <w:t xml:space="preserve"> </w:t>
      </w:r>
      <w:proofErr w:type="gramStart"/>
      <w:r w:rsidRPr="002F717C">
        <w:rPr>
          <w:rFonts w:hAnsi="Arial Bold"/>
          <w:b w:val="0"/>
          <w:caps w:val="0"/>
        </w:rPr>
        <w:t>national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 xml:space="preserve">(b) </w:t>
      </w:r>
      <w:r w:rsidRPr="002F717C">
        <w:rPr>
          <w:rFonts w:hAnsi="Arial Bold"/>
          <w:b w:val="0"/>
          <w:caps w:val="0"/>
        </w:rPr>
        <w:t>        </w:t>
      </w:r>
      <w:r w:rsidRPr="002F717C">
        <w:rPr>
          <w:rFonts w:hAnsi="Arial Bold"/>
          <w:b w:val="0"/>
          <w:caps w:val="0"/>
        </w:rPr>
        <w:t xml:space="preserve"> </w:t>
      </w:r>
      <w:proofErr w:type="gramStart"/>
      <w:r w:rsidRPr="002F717C">
        <w:rPr>
          <w:rFonts w:hAnsi="Arial Bold"/>
          <w:b w:val="0"/>
          <w:caps w:val="0"/>
        </w:rPr>
        <w:t>personal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Pr="002F717C">
        <w:rPr>
          <w:rFonts w:hAnsi="Arial Bold"/>
          <w:b w:val="0"/>
          <w:caps w:val="0"/>
        </w:rPr>
        <w:t>          </w:t>
      </w:r>
      <w:proofErr w:type="gramStart"/>
      <w:r w:rsidRPr="002F717C">
        <w:rPr>
          <w:rFonts w:hAnsi="Arial Bold"/>
          <w:b w:val="0"/>
          <w:caps w:val="0"/>
        </w:rPr>
        <w:t>information</w:t>
      </w:r>
      <w:proofErr w:type="gramEnd"/>
      <w:r w:rsidRPr="002F717C">
        <w:rPr>
          <w:rFonts w:hAnsi="Arial Bold"/>
          <w:b w:val="0"/>
          <w:caps w:val="0"/>
        </w:rPr>
        <w:t xml:space="preserve"> protected by intellectual property law;</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(d)</w:t>
      </w:r>
      <w:r w:rsidRPr="002F717C">
        <w:rPr>
          <w:rFonts w:hAnsi="Arial Bold"/>
          <w:b w:val="0"/>
          <w:caps w:val="0"/>
        </w:rPr>
        <w:t>         </w:t>
      </w:r>
      <w:r w:rsidRPr="002F717C">
        <w:rPr>
          <w:rFonts w:hAnsi="Arial Bold"/>
          <w:b w:val="0"/>
          <w:caps w:val="0"/>
        </w:rPr>
        <w:t xml:space="preserve"> </w:t>
      </w:r>
      <w:proofErr w:type="gramStart"/>
      <w:r>
        <w:rPr>
          <w:rFonts w:hAnsi="Arial Bold"/>
          <w:b w:val="0"/>
          <w:caps w:val="0"/>
        </w:rPr>
        <w:t>confidentiality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 xml:space="preserve">(e) </w:t>
      </w:r>
      <w:r w:rsidRPr="002F717C">
        <w:rPr>
          <w:rFonts w:hAnsi="Arial Bold"/>
          <w:b w:val="0"/>
          <w:caps w:val="0"/>
        </w:rPr>
        <w:t>         </w:t>
      </w:r>
      <w:r w:rsidRPr="002F717C">
        <w:rPr>
          <w:rFonts w:hAnsi="Arial Bold"/>
          <w:b w:val="0"/>
          <w:caps w:val="0"/>
        </w:rPr>
        <w:t xml:space="preserve">IT security; </w:t>
      </w:r>
    </w:p>
    <w:p w:rsidR="00EE5F76" w:rsidRDefault="00EE5F76" w:rsidP="00EE5F76">
      <w:pPr>
        <w:pStyle w:val="PCSchedule1"/>
        <w:numPr>
          <w:ilvl w:val="0"/>
          <w:numId w:val="6"/>
        </w:numPr>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EE5F76">
      <w:pPr>
        <w:pStyle w:val="PCSchedule1"/>
        <w:numPr>
          <w:ilvl w:val="0"/>
          <w:numId w:val="6"/>
        </w:numPr>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F53BDD">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F53BDD">
      <w:pPr>
        <w:autoSpaceDE w:val="0"/>
        <w:autoSpaceDN w:val="0"/>
        <w:adjustRightInd w:val="0"/>
        <w:ind w:left="709"/>
        <w:rPr>
          <w:rFonts w:ascii="Arial" w:hAnsi="Arial" w:cs="Arial"/>
          <w:sz w:val="22"/>
          <w:szCs w:val="22"/>
        </w:rPr>
      </w:pPr>
    </w:p>
    <w:p w:rsidR="00F53BDD" w:rsidRDefault="00F53BDD" w:rsidP="00165664">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165664">
      <w:pPr>
        <w:autoSpaceDE w:val="0"/>
        <w:autoSpaceDN w:val="0"/>
        <w:adjustRightInd w:val="0"/>
        <w:jc w:val="both"/>
        <w:rPr>
          <w:rFonts w:ascii="Arial" w:hAnsi="Arial" w:cs="Arial"/>
          <w:sz w:val="22"/>
          <w:szCs w:val="22"/>
        </w:rPr>
      </w:pPr>
    </w:p>
    <w:p w:rsidR="00F53BDD" w:rsidRPr="00F53BDD" w:rsidRDefault="00F53BDD" w:rsidP="00165664">
      <w:pPr>
        <w:pStyle w:val="Heading3"/>
        <w:numPr>
          <w:ilvl w:val="2"/>
          <w:numId w:val="8"/>
        </w:numPr>
        <w:tabs>
          <w:tab w:val="num" w:pos="0"/>
        </w:tabs>
        <w:spacing w:before="0" w:after="22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F53BDD" w:rsidRPr="00F53BDD" w:rsidRDefault="00F53BDD" w:rsidP="00165664">
      <w:pPr>
        <w:pStyle w:val="Heading3"/>
        <w:numPr>
          <w:ilvl w:val="2"/>
          <w:numId w:val="8"/>
        </w:numPr>
        <w:tabs>
          <w:tab w:val="num" w:pos="0"/>
        </w:tabs>
        <w:spacing w:before="0" w:after="22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F53BDD" w:rsidRPr="00F53BDD" w:rsidRDefault="00F53BDD" w:rsidP="00165664">
      <w:pPr>
        <w:pStyle w:val="Heading3"/>
        <w:numPr>
          <w:ilvl w:val="2"/>
          <w:numId w:val="8"/>
        </w:numPr>
        <w:tabs>
          <w:tab w:val="num" w:pos="0"/>
        </w:tabs>
        <w:spacing w:before="0" w:after="22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F53BDD" w:rsidRPr="00F53BDD" w:rsidRDefault="00F53BDD" w:rsidP="00165664">
      <w:pPr>
        <w:pStyle w:val="Heading3"/>
        <w:numPr>
          <w:ilvl w:val="2"/>
          <w:numId w:val="8"/>
        </w:numPr>
        <w:tabs>
          <w:tab w:val="num" w:pos="0"/>
        </w:tabs>
        <w:spacing w:before="0" w:after="22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629D1">
        <w:fldChar w:fldCharType="begin"/>
      </w:r>
      <w:r w:rsidR="007629D1">
        <w:instrText xml:space="preserve"> REF _Ref383683470 \r \h  \* MERGEFORMAT </w:instrText>
      </w:r>
      <w:r w:rsidR="007629D1">
        <w:fldChar w:fldCharType="separate"/>
      </w:r>
      <w:r w:rsidR="00AB6A15">
        <w:rPr>
          <w:rFonts w:ascii="Arial" w:hAnsi="Arial" w:cs="Arial"/>
          <w:b w:val="0"/>
          <w:sz w:val="22"/>
          <w:szCs w:val="20"/>
        </w:rPr>
        <w:t>(a)</w:t>
      </w:r>
      <w:r w:rsidR="007629D1">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F53BDD" w:rsidRPr="00F53BDD" w:rsidRDefault="00F53BDD" w:rsidP="00165664">
      <w:pPr>
        <w:pStyle w:val="Heading3"/>
        <w:numPr>
          <w:ilvl w:val="2"/>
          <w:numId w:val="8"/>
        </w:numPr>
        <w:spacing w:before="0" w:after="22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76730E">
        <w:rPr>
          <w:rFonts w:ascii="Arial" w:hAnsi="Arial" w:cs="Arial"/>
          <w:b w:val="0"/>
          <w:sz w:val="22"/>
          <w:szCs w:val="20"/>
        </w:rPr>
        <w:t xml:space="preserve"> </w:t>
      </w:r>
      <w:r w:rsidR="007629D1">
        <w:fldChar w:fldCharType="begin"/>
      </w:r>
      <w:r w:rsidR="007629D1">
        <w:instrText xml:space="preserve"> REF _Ref383683741 \r \h  \* MERGEFORMAT </w:instrText>
      </w:r>
      <w:r w:rsidR="007629D1">
        <w:fldChar w:fldCharType="separate"/>
      </w:r>
      <w:r w:rsidR="0076730E">
        <w:rPr>
          <w:rFonts w:ascii="Arial" w:hAnsi="Arial" w:cs="Arial"/>
          <w:b w:val="0"/>
          <w:sz w:val="22"/>
          <w:szCs w:val="20"/>
        </w:rPr>
        <w:t>11.2</w:t>
      </w:r>
      <w:r w:rsidR="007629D1">
        <w:fldChar w:fldCharType="end"/>
      </w:r>
      <w:r w:rsidRPr="00F53BDD">
        <w:rPr>
          <w:rFonts w:ascii="Arial" w:hAnsi="Arial" w:cs="Arial"/>
          <w:b w:val="0"/>
          <w:sz w:val="22"/>
          <w:szCs w:val="20"/>
        </w:rPr>
        <w:t>; or</w:t>
      </w:r>
    </w:p>
    <w:p w:rsidR="00F53BDD" w:rsidRPr="00F53BDD" w:rsidRDefault="00F53BDD" w:rsidP="00165664">
      <w:pPr>
        <w:pStyle w:val="Heading3"/>
        <w:numPr>
          <w:ilvl w:val="2"/>
          <w:numId w:val="8"/>
        </w:numPr>
        <w:tabs>
          <w:tab w:val="num" w:pos="0"/>
        </w:tabs>
        <w:spacing w:before="0" w:after="22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04347B" w:rsidRPr="00F53BDD" w:rsidRDefault="00F53BDD" w:rsidP="00165664">
      <w:pPr>
        <w:pStyle w:val="Heading3"/>
        <w:tabs>
          <w:tab w:val="num" w:pos="809"/>
        </w:tabs>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EE5F76">
      <w:pPr>
        <w:pStyle w:val="PCSchedule2"/>
        <w:numPr>
          <w:ilvl w:val="0"/>
          <w:numId w:val="0"/>
        </w:numPr>
        <w:rPr>
          <w:rFonts w:cs="Arial"/>
        </w:rPr>
      </w:pPr>
    </w:p>
    <w:p w:rsidR="00EE5F76" w:rsidRDefault="00EE5F76" w:rsidP="00EE5F76">
      <w:pPr>
        <w:pStyle w:val="PCSchedule1"/>
        <w:tabs>
          <w:tab w:val="clear" w:pos="851"/>
          <w:tab w:val="num" w:pos="720"/>
        </w:tabs>
        <w:ind w:left="720" w:hanging="720"/>
      </w:pPr>
      <w:r>
        <w:t xml:space="preserve">EQUALITY </w:t>
      </w:r>
      <w:smartTag w:uri="urn:schemas-microsoft-com:office:smarttags" w:element="stockticker">
        <w:r>
          <w:t>AND</w:t>
        </w:r>
      </w:smartTag>
      <w:r>
        <w:t xml:space="preserve"> NON-DISCRIMINATION</w:t>
      </w:r>
    </w:p>
    <w:p w:rsidR="00EE5F76" w:rsidRPr="00547741" w:rsidRDefault="00EE5F76" w:rsidP="00EE5F76">
      <w:pPr>
        <w:pStyle w:val="PCSchedule2"/>
        <w:tabs>
          <w:tab w:val="left" w:pos="709"/>
        </w:tabs>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lastRenderedPageBreak/>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the Supplier purports to dispose of this Framework Agreement in breach of clause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lastRenderedPageBreak/>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clause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Where the Authority terminates this Framework Agreement under this clause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clause.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Pr>
        <w:rPr>
          <w:rFonts w:ascii="Arial" w:hAnsi="Arial"/>
          <w:sz w:val="22"/>
        </w:rPr>
      </w:pPr>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 xml:space="preserve">APPENDIX </w:t>
      </w:r>
      <w:smartTag w:uri="urn:schemas-microsoft-com:office:smarttags" w:element="stockticker">
        <w:r w:rsidRPr="00547741">
          <w:rPr>
            <w:rFonts w:ascii="Arial" w:hAnsi="Arial"/>
            <w:b/>
          </w:rPr>
          <w:t>ONE</w:t>
        </w:r>
      </w:smartTag>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lastRenderedPageBreak/>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The Supplier may terminate this Framework Agreement by giving to the Authority not less than three months' notice in writing, such notice to be given within fourteen days of its receipt of either of the notices referred to in Clause 2.1 of this Framework Agreement.</w:t>
      </w:r>
    </w:p>
    <w:p w:rsidR="00EE5F76" w:rsidRDefault="00EE5F76" w:rsidP="00EE5F76">
      <w:pPr>
        <w:pStyle w:val="Outline2"/>
        <w:numPr>
          <w:ilvl w:val="0"/>
          <w:numId w:val="0"/>
        </w:numPr>
        <w:ind w:left="720" w:hanging="720"/>
      </w:pPr>
      <w:r>
        <w:t>3.2</w:t>
      </w:r>
      <w:r>
        <w:tab/>
        <w:t xml:space="preserve">In the event that the Supplier (acting reasonably and in good faith) intends to cease to manufacture or to market any particular product line of the Goods in the </w:t>
      </w:r>
      <w:smartTag w:uri="urn:schemas-microsoft-com:office:smarttags" w:element="country-region">
        <w:smartTag w:uri="urn:schemas-microsoft-com:office:smarttags" w:element="place">
          <w:r>
            <w:t>United Kingdom</w:t>
          </w:r>
        </w:smartTag>
      </w:smartTag>
      <w:r>
        <w:t xml:space="preserve">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w:t>
      </w:r>
      <w:smartTag w:uri="urn:schemas-microsoft-com:office:smarttags" w:element="country-region">
        <w:smartTag w:uri="urn:schemas-microsoft-com:office:smarttags" w:element="place">
          <w:r>
            <w:t>United Kingdom</w:t>
          </w:r>
        </w:smartTag>
      </w:smartTag>
      <w:r>
        <w:t>.</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Duly authorised for and on behalf of</w:t>
      </w:r>
      <w:r w:rsidR="00B013FA">
        <w:rPr>
          <w:rFonts w:ascii="Arial" w:hAnsi="Arial" w:cs="Arial"/>
          <w:b/>
          <w:bCs/>
        </w:rPr>
        <w:t xml:space="preserve"> Supplier </w:t>
      </w:r>
      <w:proofErr w:type="gramStart"/>
      <w:r w:rsidR="00B013FA">
        <w:rPr>
          <w:rFonts w:ascii="Arial" w:hAnsi="Arial" w:cs="Arial"/>
          <w:b/>
          <w:bCs/>
        </w:rPr>
        <w:t xml:space="preserve">Title </w:t>
      </w:r>
      <w:r w:rsidRPr="00547741">
        <w:rPr>
          <w:rFonts w:ascii="Arial" w:hAnsi="Arial" w:cs="Arial"/>
          <w:b/>
          <w:bCs/>
        </w:rPr>
        <w:t>:</w:t>
      </w:r>
      <w:proofErr w:type="gramEnd"/>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bookmarkStart w:id="4" w:name="_GoBack"/>
      <w:bookmarkEnd w:id="4"/>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default" r:id="rId11"/>
      <w:headerReference w:type="first" r:id="rId12"/>
      <w:footerReference w:type="first" r:id="rId13"/>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9D1" w:rsidRDefault="007629D1" w:rsidP="00EE5F76">
      <w:r>
        <w:separator/>
      </w:r>
    </w:p>
  </w:endnote>
  <w:endnote w:type="continuationSeparator" w:id="0">
    <w:p w:rsidR="007629D1" w:rsidRDefault="007629D1"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21E" w:rsidRDefault="00C9121E" w:rsidP="005E1921">
    <w:pPr>
      <w:pStyle w:val="NoSpacing"/>
      <w:rPr>
        <w:rFonts w:ascii="Arial" w:hAnsi="Arial" w:cs="Arial"/>
        <w:color w:val="BFBFBF" w:themeColor="background1" w:themeShade="BF"/>
        <w:sz w:val="20"/>
        <w:szCs w:val="20"/>
      </w:rPr>
    </w:pPr>
    <w:r>
      <w:rPr>
        <w:rFonts w:ascii="Arial" w:hAnsi="Arial" w:cs="Arial"/>
        <w:color w:val="BFBFBF" w:themeColor="background1" w:themeShade="BF"/>
        <w:sz w:val="20"/>
        <w:szCs w:val="20"/>
      </w:rPr>
      <w:t>CM/PHG/14/5440</w:t>
    </w:r>
  </w:p>
  <w:p w:rsidR="00C9121E" w:rsidRDefault="00C9121E"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w:t>
    </w:r>
    <w:r>
      <w:rPr>
        <w:rFonts w:ascii="Arial" w:hAnsi="Arial" w:cs="Arial"/>
        <w:color w:val="BFBFBF" w:themeColor="background1" w:themeShade="BF"/>
        <w:sz w:val="20"/>
        <w:szCs w:val="20"/>
      </w:rPr>
      <w:t>3</w:t>
    </w:r>
    <w:r w:rsidRPr="00A6126F">
      <w:rPr>
        <w:rFonts w:ascii="Arial" w:hAnsi="Arial" w:cs="Arial"/>
        <w:color w:val="BFBFBF" w:themeColor="background1" w:themeShade="BF"/>
        <w:sz w:val="20"/>
        <w:szCs w:val="20"/>
      </w:rPr>
      <w:t xml:space="preserve"> – Framework agreement </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p>
  <w:p w:rsidR="00C9121E" w:rsidRPr="00A6126F" w:rsidRDefault="00C9121E"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2014</w:t>
    </w:r>
  </w:p>
  <w:p w:rsidR="00C9121E" w:rsidRPr="00A6126F" w:rsidRDefault="00C9121E"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21E" w:rsidRPr="005E1921" w:rsidRDefault="00C9121E"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005630C2"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005630C2" w:rsidRPr="005E1921">
      <w:rPr>
        <w:rFonts w:ascii="Arial" w:hAnsi="Arial" w:cs="Arial"/>
        <w:b/>
        <w:sz w:val="20"/>
        <w:szCs w:val="20"/>
      </w:rPr>
      <w:fldChar w:fldCharType="separate"/>
    </w:r>
    <w:r>
      <w:rPr>
        <w:rFonts w:ascii="Arial" w:hAnsi="Arial" w:cs="Arial"/>
        <w:b/>
        <w:noProof/>
        <w:sz w:val="20"/>
        <w:szCs w:val="20"/>
      </w:rPr>
      <w:t>1</w:t>
    </w:r>
    <w:r w:rsidR="005630C2" w:rsidRPr="005E1921">
      <w:rPr>
        <w:rFonts w:ascii="Arial" w:hAnsi="Arial" w:cs="Arial"/>
        <w:b/>
        <w:sz w:val="20"/>
        <w:szCs w:val="20"/>
      </w:rPr>
      <w:fldChar w:fldCharType="end"/>
    </w:r>
    <w:r w:rsidRPr="005E1921">
      <w:rPr>
        <w:rFonts w:ascii="Arial" w:hAnsi="Arial" w:cs="Arial"/>
        <w:sz w:val="20"/>
        <w:szCs w:val="20"/>
      </w:rPr>
      <w:t xml:space="preserve"> of </w:t>
    </w:r>
    <w:r w:rsidR="005630C2"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005630C2" w:rsidRPr="005E1921">
      <w:rPr>
        <w:rFonts w:ascii="Arial" w:hAnsi="Arial" w:cs="Arial"/>
        <w:b/>
        <w:sz w:val="20"/>
        <w:szCs w:val="20"/>
      </w:rPr>
      <w:fldChar w:fldCharType="separate"/>
    </w:r>
    <w:r>
      <w:rPr>
        <w:rFonts w:ascii="Arial" w:hAnsi="Arial" w:cs="Arial"/>
        <w:b/>
        <w:noProof/>
        <w:sz w:val="20"/>
        <w:szCs w:val="20"/>
      </w:rPr>
      <w:t>17</w:t>
    </w:r>
    <w:r w:rsidR="005630C2" w:rsidRPr="005E1921">
      <w:rPr>
        <w:rFonts w:ascii="Arial" w:hAnsi="Arial" w:cs="Arial"/>
        <w:b/>
        <w:sz w:val="20"/>
        <w:szCs w:val="20"/>
      </w:rPr>
      <w:fldChar w:fldCharType="end"/>
    </w:r>
  </w:p>
  <w:p w:rsidR="00C9121E" w:rsidRDefault="00C9121E"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C9121E" w:rsidRPr="00AB2C9F" w:rsidRDefault="00C9121E"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9D1" w:rsidRDefault="007629D1" w:rsidP="00EE5F76">
      <w:r>
        <w:separator/>
      </w:r>
    </w:p>
  </w:footnote>
  <w:footnote w:type="continuationSeparator" w:id="0">
    <w:p w:rsidR="007629D1" w:rsidRDefault="007629D1"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21E" w:rsidRDefault="007629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21E" w:rsidRPr="00A6126F" w:rsidRDefault="00C9121E">
    <w:pPr>
      <w:pStyle w:val="Header"/>
      <w:rPr>
        <w:rFonts w:ascii="Arial" w:hAnsi="Arial" w:cs="Arial"/>
        <w:color w:val="BFBFBF" w:themeColor="background1" w:themeShade="BF"/>
      </w:rPr>
    </w:pPr>
    <w:r w:rsidRPr="00A6126F">
      <w:rPr>
        <w:rFonts w:ascii="Arial" w:hAnsi="Arial" w:cs="Arial"/>
        <w:color w:val="BFBFBF" w:themeColor="background1" w:themeShade="BF"/>
      </w:rPr>
      <w:t xml:space="preserve">Document No. </w:t>
    </w:r>
    <w:r>
      <w:rPr>
        <w:rFonts w:ascii="Arial" w:hAnsi="Arial" w:cs="Arial"/>
        <w:color w:val="BFBFBF" w:themeColor="background1" w:themeShade="BF"/>
      </w:rPr>
      <w:t>03</w:t>
    </w:r>
    <w:r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21E" w:rsidRPr="00873E70" w:rsidRDefault="007629D1"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C9121E"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outline w:val="0"/>
        <w:shadow w:val="0"/>
        <w:emboss w:val="0"/>
        <w:imprint w:val="0"/>
        <w:vanish w:val="0"/>
        <w:color w:val="auto"/>
        <w:sz w:val="22"/>
        <w:vertAlign w:val="base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outline w:val="0"/>
        <w:shadow w:val="0"/>
        <w:emboss w:val="0"/>
        <w:imprint w:val="0"/>
        <w:vanish w:val="0"/>
        <w:sz w:val="22"/>
        <w:vertAlign w:val="base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outline w:val="0"/>
        <w:shadow w:val="0"/>
        <w:emboss w:val="0"/>
        <w:imprint w:val="0"/>
        <w:vanish w:val="0"/>
        <w:color w:val="auto"/>
        <w:sz w:val="22"/>
        <w:vertAlign w:val="base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outline w:val="0"/>
        <w:shadow w:val="0"/>
        <w:emboss w:val="0"/>
        <w:imprint w:val="0"/>
        <w:vanish w:val="0"/>
        <w:sz w:val="22"/>
        <w:vertAlign w:val="base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E5F76"/>
    <w:rsid w:val="00022840"/>
    <w:rsid w:val="0003161E"/>
    <w:rsid w:val="0004347B"/>
    <w:rsid w:val="0009307D"/>
    <w:rsid w:val="00095127"/>
    <w:rsid w:val="000B0059"/>
    <w:rsid w:val="000D30AB"/>
    <w:rsid w:val="000D7FFC"/>
    <w:rsid w:val="0016479C"/>
    <w:rsid w:val="00165664"/>
    <w:rsid w:val="001A0AF2"/>
    <w:rsid w:val="001B440B"/>
    <w:rsid w:val="00213F70"/>
    <w:rsid w:val="00292192"/>
    <w:rsid w:val="002A1A02"/>
    <w:rsid w:val="002B1ABD"/>
    <w:rsid w:val="002C183D"/>
    <w:rsid w:val="002D070F"/>
    <w:rsid w:val="00302B5F"/>
    <w:rsid w:val="00317143"/>
    <w:rsid w:val="00322B95"/>
    <w:rsid w:val="00341197"/>
    <w:rsid w:val="00363E9F"/>
    <w:rsid w:val="0037250B"/>
    <w:rsid w:val="003A4CC5"/>
    <w:rsid w:val="003C4595"/>
    <w:rsid w:val="003D1455"/>
    <w:rsid w:val="003F1B1B"/>
    <w:rsid w:val="00407BC1"/>
    <w:rsid w:val="00461138"/>
    <w:rsid w:val="00476F1C"/>
    <w:rsid w:val="00507F41"/>
    <w:rsid w:val="005630C2"/>
    <w:rsid w:val="00567B6A"/>
    <w:rsid w:val="005B62FB"/>
    <w:rsid w:val="005D0FB6"/>
    <w:rsid w:val="005D2E6C"/>
    <w:rsid w:val="005E1921"/>
    <w:rsid w:val="005F4341"/>
    <w:rsid w:val="00600F14"/>
    <w:rsid w:val="00627E7C"/>
    <w:rsid w:val="00630C4D"/>
    <w:rsid w:val="00667407"/>
    <w:rsid w:val="00687512"/>
    <w:rsid w:val="006C2A63"/>
    <w:rsid w:val="006D5C1E"/>
    <w:rsid w:val="006F76AF"/>
    <w:rsid w:val="006F7742"/>
    <w:rsid w:val="007060F8"/>
    <w:rsid w:val="00707223"/>
    <w:rsid w:val="0072372D"/>
    <w:rsid w:val="007345BB"/>
    <w:rsid w:val="00741234"/>
    <w:rsid w:val="00744E9D"/>
    <w:rsid w:val="00750A5B"/>
    <w:rsid w:val="007629D1"/>
    <w:rsid w:val="007649CB"/>
    <w:rsid w:val="0076730E"/>
    <w:rsid w:val="007F72BB"/>
    <w:rsid w:val="0081046F"/>
    <w:rsid w:val="00873E70"/>
    <w:rsid w:val="008B1C0F"/>
    <w:rsid w:val="008D55EA"/>
    <w:rsid w:val="00963D4A"/>
    <w:rsid w:val="009E4295"/>
    <w:rsid w:val="009E6FA4"/>
    <w:rsid w:val="009E755B"/>
    <w:rsid w:val="00A16D40"/>
    <w:rsid w:val="00A2621C"/>
    <w:rsid w:val="00A6126F"/>
    <w:rsid w:val="00A6249F"/>
    <w:rsid w:val="00A74DC1"/>
    <w:rsid w:val="00AA32C9"/>
    <w:rsid w:val="00AB2C9F"/>
    <w:rsid w:val="00AB6A15"/>
    <w:rsid w:val="00B013FA"/>
    <w:rsid w:val="00B242B3"/>
    <w:rsid w:val="00B74D7A"/>
    <w:rsid w:val="00B86B58"/>
    <w:rsid w:val="00BE4C91"/>
    <w:rsid w:val="00C24E34"/>
    <w:rsid w:val="00C86A9E"/>
    <w:rsid w:val="00C870E6"/>
    <w:rsid w:val="00C9121E"/>
    <w:rsid w:val="00CB09DB"/>
    <w:rsid w:val="00CF1731"/>
    <w:rsid w:val="00CF234A"/>
    <w:rsid w:val="00D04FF5"/>
    <w:rsid w:val="00D128EE"/>
    <w:rsid w:val="00D160C3"/>
    <w:rsid w:val="00D27954"/>
    <w:rsid w:val="00D564A0"/>
    <w:rsid w:val="00D65752"/>
    <w:rsid w:val="00D72E5A"/>
    <w:rsid w:val="00DA55C5"/>
    <w:rsid w:val="00E130EE"/>
    <w:rsid w:val="00E177E9"/>
    <w:rsid w:val="00E25B29"/>
    <w:rsid w:val="00E27385"/>
    <w:rsid w:val="00E81241"/>
    <w:rsid w:val="00E8750A"/>
    <w:rsid w:val="00ED1D7D"/>
    <w:rsid w:val="00EE0CD6"/>
    <w:rsid w:val="00EE2E68"/>
    <w:rsid w:val="00EE5F76"/>
    <w:rsid w:val="00F53BDD"/>
    <w:rsid w:val="00F83C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stocktick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11BED-1B69-45E7-8484-E670E649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rwilliams</dc:creator>
  <cp:keywords/>
  <dc:description/>
  <cp:lastModifiedBy>Blackman, Sarah</cp:lastModifiedBy>
  <cp:revision>6</cp:revision>
  <cp:lastPrinted>2014-03-06T14:58:00Z</cp:lastPrinted>
  <dcterms:created xsi:type="dcterms:W3CDTF">2014-04-15T13:50:00Z</dcterms:created>
  <dcterms:modified xsi:type="dcterms:W3CDTF">2015-05-01T08:53:00Z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A2203902</vt:lpwstr>
  </property>
  <property fmtid="{D5CDD505-2E9C-101B-9397-08002B2CF9AE}" pid="4" name="Objective-Title">
    <vt:lpwstr>Document No. 03 - Framework Agreement</vt:lpwstr>
  </property>
  <property fmtid="{D5CDD505-2E9C-101B-9397-08002B2CF9AE}" pid="5" name="Objective-Comment">
    <vt:lpwstr>
    </vt:lpwstr>
  </property>
  <property fmtid="{D5CDD505-2E9C-101B-9397-08002B2CF9AE}" pid="6" name="Objective-CreationStamp">
    <vt:filetime>2015-05-01T08:50:00Z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2015-05-01T08:53:38Z</vt:filetime>
  </property>
  <property fmtid="{D5CDD505-2E9C-101B-9397-08002B2CF9AE}" pid="10" name="Objective-ModificationStamp">
    <vt:filetime>2015-05-01T08:53:40Z</vt:filetime>
  </property>
  <property fmtid="{D5CDD505-2E9C-101B-9397-08002B2CF9AE}" pid="11" name="Objective-Owner">
    <vt:lpwstr>Blackman, Sarah</vt:lpwstr>
  </property>
  <property fmtid="{D5CDD505-2E9C-101B-9397-08002B2CF9AE}" pid="12" name="Objective-Path">
    <vt:lpwstr>Global Folder:0001 Pharmacy Global Folder:03 Generic Medicine Projects and Contracts:Live Projects:11 General Pharmaceuticals Projects 2014:CM/PHG/14/5440 Generic Pharmaceuticals Emergency Supply of CEFTAZIDME, EPOPROSTENOL plus others:03 Tender for CM/PHG/14/5440 Generic Pharmaceuticals Emergency Supply of CEFTAZIDME EPOPROSTENOL plus others:Transparency:Award Stage - 00 only:Uploads:</vt:lpwstr>
  </property>
  <property fmtid="{D5CDD505-2E9C-101B-9397-08002B2CF9AE}" pid="13" name="Objective-Parent">
    <vt:lpwstr>Uploads</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